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26A" w:rsidRDefault="00B9626A">
      <w:pPr>
        <w:pStyle w:val="a6"/>
        <w:jc w:val="center"/>
        <w:rPr>
          <w:b/>
          <w:bCs/>
          <w:sz w:val="22"/>
        </w:rPr>
      </w:pPr>
    </w:p>
    <w:p w:rsidR="00FE04C5" w:rsidRDefault="00FE04C5">
      <w:pPr>
        <w:pStyle w:val="a6"/>
        <w:jc w:val="center"/>
        <w:rPr>
          <w:b/>
          <w:bCs/>
          <w:sz w:val="22"/>
        </w:rPr>
      </w:pPr>
      <w:r>
        <w:rPr>
          <w:b/>
          <w:bCs/>
          <w:sz w:val="22"/>
        </w:rPr>
        <w:t>Инструкция</w:t>
      </w:r>
    </w:p>
    <w:p w:rsidR="00FE04C5" w:rsidRDefault="00FE04C5">
      <w:pPr>
        <w:pStyle w:val="a6"/>
        <w:jc w:val="center"/>
        <w:rPr>
          <w:b/>
          <w:bCs/>
          <w:sz w:val="22"/>
        </w:rPr>
      </w:pPr>
    </w:p>
    <w:p w:rsidR="00FE04C5" w:rsidRDefault="00FE04C5">
      <w:pPr>
        <w:pStyle w:val="a6"/>
        <w:jc w:val="center"/>
        <w:rPr>
          <w:b/>
          <w:bCs/>
          <w:sz w:val="22"/>
        </w:rPr>
      </w:pPr>
      <w:r>
        <w:rPr>
          <w:b/>
          <w:bCs/>
          <w:sz w:val="22"/>
        </w:rPr>
        <w:t>по применению дезинфицирующего средства  «ДЕЗИНБАК супер»</w:t>
      </w:r>
    </w:p>
    <w:p w:rsidR="00FE04C5" w:rsidRDefault="00FE04C5">
      <w:pPr>
        <w:pStyle w:val="a6"/>
        <w:jc w:val="center"/>
        <w:rPr>
          <w:b/>
          <w:bCs/>
          <w:sz w:val="22"/>
        </w:rPr>
      </w:pPr>
      <w:r>
        <w:rPr>
          <w:b/>
          <w:bCs/>
          <w:sz w:val="22"/>
        </w:rPr>
        <w:t>для целей дезинфекции  и предстерилизационной очистки</w:t>
      </w:r>
    </w:p>
    <w:p w:rsidR="00FE04C5" w:rsidRDefault="00FE04C5">
      <w:pPr>
        <w:pStyle w:val="a6"/>
        <w:jc w:val="center"/>
        <w:rPr>
          <w:b/>
          <w:bCs/>
          <w:sz w:val="22"/>
        </w:rPr>
      </w:pPr>
      <w:r>
        <w:rPr>
          <w:b/>
          <w:bCs/>
          <w:sz w:val="22"/>
        </w:rPr>
        <w:t>(ЗАО «Торговый дом «Оргхим»», Россия)</w:t>
      </w:r>
    </w:p>
    <w:p w:rsidR="00FE04C5" w:rsidRDefault="00FE04C5">
      <w:pPr>
        <w:pStyle w:val="a6"/>
        <w:rPr>
          <w:sz w:val="22"/>
        </w:rPr>
      </w:pPr>
    </w:p>
    <w:p w:rsidR="00FE04C5" w:rsidRDefault="00FE04C5">
      <w:pPr>
        <w:pStyle w:val="a6"/>
        <w:rPr>
          <w:sz w:val="22"/>
        </w:rPr>
      </w:pPr>
      <w:r>
        <w:rPr>
          <w:sz w:val="22"/>
        </w:rPr>
        <w:t xml:space="preserve">           Инструкция разработана: ИЛЦ ФГУН Центральный НИИ эпидемиологии Роспотребнадзора (ИЛЦ ФГУН ЦНИИЭ), ГУ НИИ вирусологии им. Д.И.Ивановского РАМН (ИЛЦ ГУ НИИ вирусол</w:t>
      </w:r>
      <w:r>
        <w:rPr>
          <w:sz w:val="22"/>
        </w:rPr>
        <w:t>о</w:t>
      </w:r>
      <w:r>
        <w:rPr>
          <w:sz w:val="22"/>
        </w:rPr>
        <w:t>гии РАМН); Волгоградский научно-исследовательский противочумный институт (ВолгНИПЧИ); ГУ НИИЭМ им. Н.Ф. Гамалеи  РАМН (НИИЭМ им. Н.Ф.Гамалеи); ИМПиТМ им. Е.И. Марциновского ГОУВПО ММА им. И.М.Сеченова (ИМПиТМ),   ЗАО «Торговый дом «Оргхим», Россия.</w:t>
      </w:r>
    </w:p>
    <w:p w:rsidR="00FE04C5" w:rsidRDefault="00FE04C5">
      <w:pPr>
        <w:pStyle w:val="a6"/>
        <w:rPr>
          <w:sz w:val="22"/>
        </w:rPr>
      </w:pPr>
      <w:r>
        <w:rPr>
          <w:sz w:val="22"/>
        </w:rPr>
        <w:t xml:space="preserve">         Авторы: Семина Н.А., Чекалина К.И., Минаева Н.З., Акулова Н.К. (ИЛЦ ФГУН ЦНИИЭ); Носик Д.Н., Калнина Л.Б., Кондрашина Н.Г. (ИЛЦ ГУ НИИ вирусологии РАМН); Андрус В.Н., Елизаров В.В. (ВолгНИПЧИ); Тартаковский И.С., Шустрова Н.М.(НИИЭМ им. Н.Ф.Гамалеи); Н.А.Романенко, Г.И.Новосильцев (ИМПиТМ), Рыбалченко Н.В.(ЗАО «Торговый дом «Оргхим», Россия).</w:t>
      </w:r>
    </w:p>
    <w:p w:rsidR="00FE04C5" w:rsidRDefault="00FE04C5">
      <w:pPr>
        <w:pStyle w:val="a6"/>
        <w:rPr>
          <w:sz w:val="22"/>
        </w:rPr>
      </w:pPr>
      <w:r>
        <w:rPr>
          <w:sz w:val="22"/>
        </w:rPr>
        <w:t xml:space="preserve">           Инструкция  предназначена для персонала лечебно-профилактических учреждений (ЛПУ), р</w:t>
      </w:r>
      <w:r>
        <w:rPr>
          <w:sz w:val="22"/>
        </w:rPr>
        <w:t>а</w:t>
      </w:r>
      <w:r>
        <w:rPr>
          <w:sz w:val="22"/>
        </w:rPr>
        <w:t>ботников дезинфекционных станций, центров Государственного санитарно-эпидемиологического на</w:t>
      </w:r>
      <w:r>
        <w:rPr>
          <w:sz w:val="22"/>
        </w:rPr>
        <w:t>д</w:t>
      </w:r>
      <w:r>
        <w:rPr>
          <w:sz w:val="22"/>
        </w:rPr>
        <w:t>зора и других учреждений, имеющих право заниматься дезинфекционной деятельностью.</w:t>
      </w:r>
    </w:p>
    <w:p w:rsidR="00FE04C5" w:rsidRDefault="00FE04C5">
      <w:pPr>
        <w:pStyle w:val="a6"/>
        <w:rPr>
          <w:sz w:val="22"/>
        </w:rPr>
      </w:pPr>
    </w:p>
    <w:p w:rsidR="00FE04C5" w:rsidRDefault="00FE04C5">
      <w:pPr>
        <w:pStyle w:val="a6"/>
        <w:rPr>
          <w:sz w:val="22"/>
        </w:rPr>
      </w:pPr>
    </w:p>
    <w:p w:rsidR="00FE04C5" w:rsidRDefault="00FE04C5">
      <w:pPr>
        <w:pStyle w:val="a6"/>
        <w:jc w:val="center"/>
        <w:rPr>
          <w:b/>
          <w:sz w:val="22"/>
        </w:rPr>
      </w:pPr>
      <w:r>
        <w:rPr>
          <w:b/>
          <w:sz w:val="22"/>
        </w:rPr>
        <w:t>1. Общие сведения</w:t>
      </w:r>
    </w:p>
    <w:p w:rsidR="00FE04C5" w:rsidRDefault="00FE04C5">
      <w:pPr>
        <w:pStyle w:val="a6"/>
        <w:rPr>
          <w:sz w:val="22"/>
        </w:rPr>
      </w:pPr>
    </w:p>
    <w:p w:rsidR="00FE04C5" w:rsidRDefault="00FE04C5">
      <w:pPr>
        <w:pStyle w:val="a6"/>
        <w:rPr>
          <w:sz w:val="22"/>
        </w:rPr>
      </w:pPr>
      <w:r>
        <w:rPr>
          <w:sz w:val="22"/>
        </w:rPr>
        <w:t>1.1. Дезинфицирующее средство «ДЕЗИНБАК супер», представляет собой порошок или таблетки желтоватого цвета, массой 1,0(</w:t>
      </w:r>
      <w:r w:rsidR="008D3092">
        <w:rPr>
          <w:sz w:val="22"/>
        </w:rPr>
        <w:t>±±</w:t>
      </w:r>
      <w:r>
        <w:rPr>
          <w:sz w:val="22"/>
        </w:rPr>
        <w:t>5%)г  и 3,5(</w:t>
      </w:r>
      <w:r>
        <w:rPr>
          <w:sz w:val="22"/>
        </w:rPr>
        <w:sym w:font="Symbol" w:char="F0B1"/>
      </w:r>
      <w:r>
        <w:rPr>
          <w:sz w:val="22"/>
        </w:rPr>
        <w:t>5%)</w:t>
      </w:r>
      <w:r w:rsidR="008D3092">
        <w:rPr>
          <w:sz w:val="22"/>
        </w:rPr>
        <w:t xml:space="preserve"> </w:t>
      </w:r>
      <w:r>
        <w:rPr>
          <w:sz w:val="22"/>
        </w:rPr>
        <w:t>г рас</w:t>
      </w:r>
      <w:r>
        <w:rPr>
          <w:sz w:val="22"/>
        </w:rPr>
        <w:softHyphen/>
        <w:t>творимые в воде. Средство содержит стабил</w:t>
      </w:r>
      <w:r>
        <w:rPr>
          <w:sz w:val="22"/>
        </w:rPr>
        <w:t>и</w:t>
      </w:r>
      <w:r>
        <w:rPr>
          <w:sz w:val="22"/>
        </w:rPr>
        <w:t>зированную смесь пероксидного соединения и катамина, а также другие функциональные добавки.  Активнодействующим веществом является пероксидное соединение. Срок годности средства соста</w:t>
      </w:r>
      <w:r>
        <w:rPr>
          <w:sz w:val="22"/>
        </w:rPr>
        <w:t>в</w:t>
      </w:r>
      <w:r>
        <w:rPr>
          <w:sz w:val="22"/>
        </w:rPr>
        <w:t>ляет 12 месяцев в не вскрытой упаковке производителя при температуре хранения   до +35</w:t>
      </w:r>
      <w:r>
        <w:rPr>
          <w:sz w:val="22"/>
        </w:rPr>
        <w:sym w:font="Symbol" w:char="F0B0"/>
      </w:r>
      <w:r>
        <w:rPr>
          <w:sz w:val="22"/>
        </w:rPr>
        <w:t>С. Срок хранения рабочих растворов – 5 суток.</w:t>
      </w:r>
    </w:p>
    <w:p w:rsidR="00FE04C5" w:rsidRDefault="00FE04C5">
      <w:pPr>
        <w:pStyle w:val="a6"/>
        <w:rPr>
          <w:sz w:val="22"/>
        </w:rPr>
      </w:pPr>
      <w:r>
        <w:rPr>
          <w:sz w:val="22"/>
        </w:rPr>
        <w:t>1.2. Средство в форме порошка хорошо растворимо в воде. Средство в форме таблеток растворяется в воде в течение 22</w:t>
      </w:r>
      <w:r>
        <w:rPr>
          <w:sz w:val="22"/>
        </w:rPr>
        <w:sym w:font="Symbol" w:char="F0B1"/>
      </w:r>
      <w:r>
        <w:rPr>
          <w:sz w:val="22"/>
        </w:rPr>
        <w:t>2 минуты. Водные растворы средства прозрачные, бесцветные не имеют запаха.</w:t>
      </w:r>
    </w:p>
    <w:p w:rsidR="00FE04C5" w:rsidRDefault="00FE04C5">
      <w:pPr>
        <w:pStyle w:val="a6"/>
        <w:rPr>
          <w:sz w:val="22"/>
        </w:rPr>
      </w:pPr>
      <w:r>
        <w:rPr>
          <w:sz w:val="22"/>
        </w:rPr>
        <w:t xml:space="preserve">1.3. Средство выпускается в полиэтиленовых лотках с плотно закрывающимися крышками  объемом от </w:t>
      </w:r>
      <w:smartTag w:uri="urn:schemas-microsoft-com:office:smarttags" w:element="metricconverter">
        <w:smartTagPr>
          <w:attr w:name="ProductID" w:val="1,0 кг"/>
        </w:smartTagPr>
        <w:r>
          <w:rPr>
            <w:sz w:val="22"/>
          </w:rPr>
          <w:t>1,0 кг</w:t>
        </w:r>
      </w:smartTag>
      <w:r>
        <w:rPr>
          <w:sz w:val="22"/>
        </w:rPr>
        <w:t xml:space="preserve">  до </w:t>
      </w:r>
      <w:smartTag w:uri="urn:schemas-microsoft-com:office:smarttags" w:element="metricconverter">
        <w:smartTagPr>
          <w:attr w:name="ProductID" w:val="5 кг"/>
        </w:smartTagPr>
        <w:r>
          <w:rPr>
            <w:sz w:val="22"/>
          </w:rPr>
          <w:t>5 кг</w:t>
        </w:r>
      </w:smartTag>
      <w:r>
        <w:rPr>
          <w:sz w:val="22"/>
        </w:rPr>
        <w:t>, обеспечивающих сохранность средства в течение всего срока годности (по ТУ 6-39-16-90).</w:t>
      </w:r>
    </w:p>
    <w:p w:rsidR="00FE04C5" w:rsidRDefault="00FE04C5">
      <w:pPr>
        <w:pStyle w:val="a6"/>
        <w:rPr>
          <w:sz w:val="22"/>
        </w:rPr>
      </w:pPr>
      <w:r>
        <w:rPr>
          <w:sz w:val="22"/>
        </w:rPr>
        <w:t>1.4. Средство «ДЕЗИНБАК супер» транспортируют всеми видами транспорта в соответствии с прав</w:t>
      </w:r>
      <w:r>
        <w:rPr>
          <w:sz w:val="22"/>
        </w:rPr>
        <w:t>и</w:t>
      </w:r>
      <w:r>
        <w:rPr>
          <w:sz w:val="22"/>
        </w:rPr>
        <w:t>лами перевозки грузов, действующими на этих видах транспорта. В соответствии с ГОСТ 19433-81 не является опасным грузом. Средство пожаро- и взрывобезопасное.</w:t>
      </w:r>
    </w:p>
    <w:p w:rsidR="00FE04C5" w:rsidRDefault="00FE04C5">
      <w:pPr>
        <w:pStyle w:val="a6"/>
        <w:rPr>
          <w:sz w:val="22"/>
        </w:rPr>
      </w:pPr>
      <w:r>
        <w:rPr>
          <w:sz w:val="22"/>
        </w:rPr>
        <w:t xml:space="preserve">1.5. Средство «ДЕЗИНБАК супер»  обладает </w:t>
      </w:r>
      <w:r>
        <w:rPr>
          <w:i/>
          <w:iCs/>
          <w:sz w:val="22"/>
        </w:rPr>
        <w:t>бактерицидной</w:t>
      </w:r>
      <w:r>
        <w:rPr>
          <w:iCs/>
          <w:sz w:val="22"/>
        </w:rPr>
        <w:t xml:space="preserve"> </w:t>
      </w:r>
      <w:r>
        <w:rPr>
          <w:sz w:val="22"/>
        </w:rPr>
        <w:t xml:space="preserve">(в отношении микобактерий туберкулеза, возбудителей легионеллеза, чумы и холеры),  </w:t>
      </w:r>
      <w:r>
        <w:rPr>
          <w:i/>
          <w:iCs/>
          <w:sz w:val="22"/>
        </w:rPr>
        <w:t>фунгицидной,</w:t>
      </w:r>
      <w:r>
        <w:rPr>
          <w:sz w:val="22"/>
        </w:rPr>
        <w:t xml:space="preserve">  </w:t>
      </w:r>
      <w:r>
        <w:rPr>
          <w:i/>
          <w:iCs/>
          <w:sz w:val="22"/>
        </w:rPr>
        <w:t xml:space="preserve">спороцидной( </w:t>
      </w:r>
      <w:r>
        <w:rPr>
          <w:iCs/>
          <w:sz w:val="22"/>
        </w:rPr>
        <w:t>в том числе в отношении возбудителей сибирской язвы</w:t>
      </w:r>
      <w:r>
        <w:rPr>
          <w:i/>
          <w:iCs/>
          <w:sz w:val="22"/>
        </w:rPr>
        <w:t xml:space="preserve">)  </w:t>
      </w:r>
      <w:r>
        <w:rPr>
          <w:iCs/>
          <w:sz w:val="22"/>
        </w:rPr>
        <w:t xml:space="preserve">и </w:t>
      </w:r>
      <w:r>
        <w:rPr>
          <w:i/>
          <w:iCs/>
          <w:sz w:val="22"/>
        </w:rPr>
        <w:t xml:space="preserve"> вирулицидной  </w:t>
      </w:r>
      <w:r>
        <w:rPr>
          <w:iCs/>
          <w:sz w:val="22"/>
        </w:rPr>
        <w:t xml:space="preserve">активностью, а также </w:t>
      </w:r>
      <w:r>
        <w:rPr>
          <w:sz w:val="22"/>
        </w:rPr>
        <w:t xml:space="preserve"> </w:t>
      </w:r>
      <w:r>
        <w:rPr>
          <w:i/>
          <w:sz w:val="22"/>
        </w:rPr>
        <w:t xml:space="preserve">овоцидными  </w:t>
      </w:r>
      <w:r>
        <w:rPr>
          <w:sz w:val="22"/>
        </w:rPr>
        <w:t>свойствами в о</w:t>
      </w:r>
      <w:r>
        <w:rPr>
          <w:sz w:val="22"/>
        </w:rPr>
        <w:t>т</w:t>
      </w:r>
      <w:r>
        <w:rPr>
          <w:sz w:val="22"/>
        </w:rPr>
        <w:t>ношении возбудителей кишечных гельминтозов.</w:t>
      </w:r>
    </w:p>
    <w:p w:rsidR="00FE04C5" w:rsidRDefault="00FE04C5">
      <w:pPr>
        <w:pStyle w:val="a6"/>
        <w:rPr>
          <w:sz w:val="22"/>
        </w:rPr>
      </w:pPr>
      <w:r>
        <w:rPr>
          <w:sz w:val="22"/>
        </w:rPr>
        <w:t>1.6. Рабочие растворы средства не обладают фиксирующим действием.  Средство несовместимо с м</w:t>
      </w:r>
      <w:r>
        <w:rPr>
          <w:sz w:val="22"/>
        </w:rPr>
        <w:t>ы</w:t>
      </w:r>
      <w:r>
        <w:rPr>
          <w:sz w:val="22"/>
        </w:rPr>
        <w:t>лами и анионными поверхностно-активными веществами. Средство биоразлагаемое.</w:t>
      </w:r>
    </w:p>
    <w:p w:rsidR="00FE04C5" w:rsidRDefault="00FE04C5">
      <w:pPr>
        <w:pStyle w:val="a6"/>
        <w:rPr>
          <w:sz w:val="22"/>
        </w:rPr>
      </w:pPr>
      <w:r>
        <w:rPr>
          <w:sz w:val="22"/>
        </w:rPr>
        <w:t>1.7. Средство «ДЕЗИНБАК супер» по классификации опасности  ГОСТ 12.1.007-76 относятся к 3 классу умеренно опасных веществ при введении в желудок (ЛД</w:t>
      </w:r>
      <w:r>
        <w:rPr>
          <w:sz w:val="22"/>
          <w:vertAlign w:val="subscript"/>
        </w:rPr>
        <w:t>50</w:t>
      </w:r>
      <w:r>
        <w:rPr>
          <w:sz w:val="22"/>
        </w:rPr>
        <w:t>=790</w:t>
      </w:r>
      <w:r>
        <w:rPr>
          <w:sz w:val="22"/>
        </w:rPr>
        <w:sym w:font="Symbol" w:char="F0B1"/>
      </w:r>
      <w:r>
        <w:rPr>
          <w:sz w:val="22"/>
        </w:rPr>
        <w:t>54  мг/кг) и к 4 классу мал</w:t>
      </w:r>
      <w:r>
        <w:rPr>
          <w:sz w:val="22"/>
        </w:rPr>
        <w:t>о</w:t>
      </w:r>
      <w:r>
        <w:rPr>
          <w:sz w:val="22"/>
        </w:rPr>
        <w:t>опасных веществ при нанесении на кожу (ЛД</w:t>
      </w:r>
      <w:r>
        <w:rPr>
          <w:sz w:val="22"/>
          <w:vertAlign w:val="subscript"/>
        </w:rPr>
        <w:t>50</w:t>
      </w:r>
      <w:r>
        <w:rPr>
          <w:sz w:val="22"/>
        </w:rPr>
        <w:t>&gt;2500 мг/кг). При ингаляции в насыщающих конце</w:t>
      </w:r>
      <w:r>
        <w:rPr>
          <w:sz w:val="22"/>
        </w:rPr>
        <w:t>н</w:t>
      </w:r>
      <w:r>
        <w:rPr>
          <w:sz w:val="22"/>
        </w:rPr>
        <w:t>трациях средство относится к малоопасным веществам по степени летучести, при парентеральном введении - к 3 классу малотоксичных веществ.  Водные растворы средства концентрацией до 6,0 % оказывают слабое местно-раздражающее действие на кожу при однократных аппликациях; при п</w:t>
      </w:r>
      <w:r>
        <w:rPr>
          <w:sz w:val="22"/>
        </w:rPr>
        <w:t>о</w:t>
      </w:r>
      <w:r>
        <w:rPr>
          <w:sz w:val="22"/>
        </w:rPr>
        <w:t>вторных аппликациях 6,0 – 10,0%  растворы оказывают умеренно выраженное местно-раздражающее действие. По действию на  слизистые оболочки глаза растворы средства в концентрациях от 3,1% до 6,0% относятся к 3 классу опасности.  При ингаляционном воздействии в виде аэрозоля раздражает слизистые оболочки глаз и дыхательных путей. Средство не обладает сенсибилизирующим и кумул</w:t>
      </w:r>
      <w:r>
        <w:rPr>
          <w:sz w:val="22"/>
        </w:rPr>
        <w:t>я</w:t>
      </w:r>
      <w:r>
        <w:rPr>
          <w:sz w:val="22"/>
        </w:rPr>
        <w:t xml:space="preserve">тивным действием. </w:t>
      </w:r>
    </w:p>
    <w:p w:rsidR="00FE04C5" w:rsidRDefault="00FE04C5">
      <w:pPr>
        <w:pStyle w:val="a6"/>
        <w:rPr>
          <w:sz w:val="22"/>
        </w:rPr>
      </w:pPr>
      <w:r>
        <w:rPr>
          <w:sz w:val="22"/>
        </w:rPr>
        <w:t>ПДК перекиси водорода (пары + аэрозоль) в воздухе рабочей   зоны составляет 0,3 мг/см</w:t>
      </w:r>
      <w:r>
        <w:rPr>
          <w:sz w:val="22"/>
          <w:vertAlign w:val="superscript"/>
        </w:rPr>
        <w:t>3</w:t>
      </w:r>
      <w:r>
        <w:rPr>
          <w:sz w:val="22"/>
        </w:rPr>
        <w:t xml:space="preserve">. </w:t>
      </w:r>
    </w:p>
    <w:p w:rsidR="00FE04C5" w:rsidRDefault="00FE04C5">
      <w:pPr>
        <w:pStyle w:val="a6"/>
        <w:rPr>
          <w:sz w:val="22"/>
        </w:rPr>
      </w:pPr>
    </w:p>
    <w:p w:rsidR="00FE04C5" w:rsidRDefault="00FE04C5">
      <w:pPr>
        <w:pStyle w:val="a6"/>
        <w:rPr>
          <w:sz w:val="22"/>
        </w:rPr>
      </w:pPr>
    </w:p>
    <w:p w:rsidR="00FE04C5" w:rsidRDefault="00FE04C5">
      <w:pPr>
        <w:pStyle w:val="a6"/>
        <w:rPr>
          <w:sz w:val="22"/>
        </w:rPr>
      </w:pPr>
    </w:p>
    <w:p w:rsidR="00FE04C5" w:rsidRDefault="00FE04C5">
      <w:pPr>
        <w:pStyle w:val="a6"/>
        <w:rPr>
          <w:sz w:val="22"/>
        </w:rPr>
      </w:pPr>
    </w:p>
    <w:p w:rsidR="00FE04C5" w:rsidRDefault="00FE04C5">
      <w:pPr>
        <w:pStyle w:val="a6"/>
        <w:rPr>
          <w:sz w:val="22"/>
        </w:rPr>
      </w:pPr>
    </w:p>
    <w:p w:rsidR="00FE04C5" w:rsidRDefault="00FE04C5">
      <w:pPr>
        <w:pStyle w:val="a6"/>
        <w:rPr>
          <w:sz w:val="22"/>
        </w:rPr>
      </w:pPr>
    </w:p>
    <w:p w:rsidR="00FE04C5" w:rsidRDefault="00FE04C5">
      <w:pPr>
        <w:pStyle w:val="a6"/>
        <w:jc w:val="center"/>
        <w:rPr>
          <w:bCs/>
          <w:sz w:val="22"/>
        </w:rPr>
      </w:pPr>
      <w:r>
        <w:rPr>
          <w:b/>
          <w:sz w:val="22"/>
        </w:rPr>
        <w:t>Средство «ДЕЗИНБАК супер»  предназначено для применения при проведении</w:t>
      </w:r>
      <w:r>
        <w:rPr>
          <w:bCs/>
          <w:sz w:val="22"/>
        </w:rPr>
        <w:t>:</w:t>
      </w:r>
    </w:p>
    <w:p w:rsidR="00FE04C5" w:rsidRDefault="00FE04C5">
      <w:pPr>
        <w:pStyle w:val="a6"/>
        <w:numPr>
          <w:ilvl w:val="0"/>
          <w:numId w:val="1"/>
        </w:numPr>
        <w:rPr>
          <w:sz w:val="22"/>
        </w:rPr>
      </w:pPr>
      <w:r>
        <w:rPr>
          <w:sz w:val="22"/>
        </w:rPr>
        <w:t>профилактической, текущей и заключительной дезинфекции  поверхностей в помещениях, включая поверхности с плиточным покрытием, жесткой мебели,  санитарно-технического об</w:t>
      </w:r>
      <w:r>
        <w:rPr>
          <w:sz w:val="22"/>
        </w:rPr>
        <w:t>о</w:t>
      </w:r>
      <w:r>
        <w:rPr>
          <w:sz w:val="22"/>
        </w:rPr>
        <w:t>рудования, белья, посуды, предметов ухода за больными, игрушек, уборочного материала при бактериальных (включая туберкулез, возбудителей легионеллеза, возбудителей ООИ: чумы, холеры, сибирской язвы), грибковых, вирусных инфекциях в лечебно-профилактических, де</w:t>
      </w:r>
      <w:r>
        <w:rPr>
          <w:sz w:val="22"/>
        </w:rPr>
        <w:t>т</w:t>
      </w:r>
      <w:r>
        <w:rPr>
          <w:sz w:val="22"/>
        </w:rPr>
        <w:t>ских учреждениях, в клинических,  микробиологических, лабораториях, на предприятиях о</w:t>
      </w:r>
      <w:r>
        <w:rPr>
          <w:sz w:val="22"/>
        </w:rPr>
        <w:t>б</w:t>
      </w:r>
      <w:r>
        <w:rPr>
          <w:sz w:val="22"/>
        </w:rPr>
        <w:t>щественного питания, торговли, коммунально-бытовых объектах (гостиницах, оздоровител</w:t>
      </w:r>
      <w:r>
        <w:rPr>
          <w:sz w:val="22"/>
        </w:rPr>
        <w:t>ь</w:t>
      </w:r>
      <w:r>
        <w:rPr>
          <w:sz w:val="22"/>
        </w:rPr>
        <w:t>ных центрах, общежитиях, банях, саунах, прачечных, парикмахерских, бассейнах, спортко</w:t>
      </w:r>
      <w:r>
        <w:rPr>
          <w:sz w:val="22"/>
        </w:rPr>
        <w:t>м</w:t>
      </w:r>
      <w:r>
        <w:rPr>
          <w:sz w:val="22"/>
        </w:rPr>
        <w:t>плексах и т.п.);</w:t>
      </w:r>
    </w:p>
    <w:p w:rsidR="00FE04C5" w:rsidRDefault="00FE04C5">
      <w:pPr>
        <w:pStyle w:val="a6"/>
        <w:numPr>
          <w:ilvl w:val="0"/>
          <w:numId w:val="1"/>
        </w:numPr>
        <w:rPr>
          <w:sz w:val="22"/>
        </w:rPr>
      </w:pPr>
      <w:r>
        <w:rPr>
          <w:sz w:val="22"/>
        </w:rPr>
        <w:t>генеральных уборок в ЛПУ и детских учреждениях;</w:t>
      </w:r>
    </w:p>
    <w:p w:rsidR="00FE04C5" w:rsidRDefault="00FE04C5">
      <w:pPr>
        <w:pStyle w:val="a6"/>
        <w:numPr>
          <w:ilvl w:val="0"/>
          <w:numId w:val="1"/>
        </w:numPr>
        <w:rPr>
          <w:sz w:val="22"/>
        </w:rPr>
      </w:pPr>
      <w:r>
        <w:rPr>
          <w:bCs/>
          <w:sz w:val="22"/>
        </w:rPr>
        <w:t>дезинфекции совмещенной с предстерилизационной очисткой</w:t>
      </w:r>
      <w:r>
        <w:rPr>
          <w:sz w:val="22"/>
        </w:rPr>
        <w:t xml:space="preserve"> изделий медицинского назнач</w:t>
      </w:r>
      <w:r>
        <w:rPr>
          <w:sz w:val="22"/>
        </w:rPr>
        <w:t>е</w:t>
      </w:r>
      <w:r>
        <w:rPr>
          <w:sz w:val="22"/>
        </w:rPr>
        <w:t>ния, включая стоматологические инструменты из низкоуглеродистой стали, коррозионносто</w:t>
      </w:r>
      <w:r>
        <w:rPr>
          <w:sz w:val="22"/>
        </w:rPr>
        <w:t>й</w:t>
      </w:r>
      <w:r>
        <w:rPr>
          <w:sz w:val="22"/>
        </w:rPr>
        <w:t xml:space="preserve">ких металлов,  резин, стекла, пластмасс; </w:t>
      </w:r>
    </w:p>
    <w:p w:rsidR="00FE04C5" w:rsidRDefault="00FE04C5">
      <w:pPr>
        <w:pStyle w:val="a6"/>
        <w:numPr>
          <w:ilvl w:val="0"/>
          <w:numId w:val="1"/>
        </w:numPr>
        <w:rPr>
          <w:sz w:val="22"/>
        </w:rPr>
      </w:pPr>
      <w:r>
        <w:rPr>
          <w:bCs/>
          <w:sz w:val="22"/>
        </w:rPr>
        <w:t>предстерилизационной очистки, не совмещенной с дезинфекцией</w:t>
      </w:r>
      <w:r>
        <w:rPr>
          <w:sz w:val="22"/>
        </w:rPr>
        <w:t xml:space="preserve"> изделий   медицинского н</w:t>
      </w:r>
      <w:r>
        <w:rPr>
          <w:sz w:val="22"/>
        </w:rPr>
        <w:t>а</w:t>
      </w:r>
      <w:r>
        <w:rPr>
          <w:sz w:val="22"/>
        </w:rPr>
        <w:t>значения, включая стоматологические инструменты из низкоуглеродистой стали, коррозио</w:t>
      </w:r>
      <w:r>
        <w:rPr>
          <w:sz w:val="22"/>
        </w:rPr>
        <w:t>н</w:t>
      </w:r>
      <w:r>
        <w:rPr>
          <w:sz w:val="22"/>
        </w:rPr>
        <w:t>ностойких металлов, резин, стекла, пластмасс;</w:t>
      </w:r>
    </w:p>
    <w:p w:rsidR="00FE04C5" w:rsidRDefault="00FE04C5">
      <w:pPr>
        <w:pStyle w:val="a6"/>
        <w:numPr>
          <w:ilvl w:val="0"/>
          <w:numId w:val="1"/>
        </w:numPr>
        <w:rPr>
          <w:sz w:val="22"/>
        </w:rPr>
      </w:pPr>
      <w:r>
        <w:rPr>
          <w:bCs/>
          <w:sz w:val="22"/>
        </w:rPr>
        <w:t xml:space="preserve">предстерилизационной  </w:t>
      </w:r>
      <w:r>
        <w:rPr>
          <w:sz w:val="22"/>
        </w:rPr>
        <w:t xml:space="preserve">или окончательной </w:t>
      </w:r>
      <w:r>
        <w:rPr>
          <w:bCs/>
          <w:sz w:val="22"/>
        </w:rPr>
        <w:t>очистки гибких и жестких эндоскопов и инстр</w:t>
      </w:r>
      <w:r>
        <w:rPr>
          <w:bCs/>
          <w:sz w:val="22"/>
        </w:rPr>
        <w:t>у</w:t>
      </w:r>
      <w:r>
        <w:rPr>
          <w:bCs/>
          <w:sz w:val="22"/>
        </w:rPr>
        <w:t>ментов к ним</w:t>
      </w:r>
      <w:r>
        <w:rPr>
          <w:sz w:val="22"/>
        </w:rPr>
        <w:t>;</w:t>
      </w:r>
    </w:p>
    <w:p w:rsidR="00FE04C5" w:rsidRDefault="00FE04C5">
      <w:pPr>
        <w:pStyle w:val="a6"/>
        <w:numPr>
          <w:ilvl w:val="0"/>
          <w:numId w:val="1"/>
        </w:numPr>
        <w:rPr>
          <w:sz w:val="22"/>
        </w:rPr>
      </w:pPr>
      <w:r>
        <w:rPr>
          <w:sz w:val="22"/>
        </w:rPr>
        <w:t>обеззараживания мокроты в отношении возбудителей туберкулеза;</w:t>
      </w:r>
    </w:p>
    <w:p w:rsidR="00FE04C5" w:rsidRDefault="00FE04C5">
      <w:pPr>
        <w:pStyle w:val="a6"/>
        <w:numPr>
          <w:ilvl w:val="0"/>
          <w:numId w:val="1"/>
        </w:numPr>
        <w:rPr>
          <w:sz w:val="22"/>
        </w:rPr>
      </w:pPr>
      <w:r>
        <w:rPr>
          <w:sz w:val="22"/>
        </w:rPr>
        <w:t>обеззараживания  медицинских отходов однократного применения;</w:t>
      </w:r>
    </w:p>
    <w:p w:rsidR="00FE04C5" w:rsidRDefault="00FE04C5">
      <w:pPr>
        <w:pStyle w:val="a6"/>
        <w:numPr>
          <w:ilvl w:val="0"/>
          <w:numId w:val="1"/>
        </w:numPr>
        <w:rPr>
          <w:sz w:val="22"/>
        </w:rPr>
      </w:pPr>
      <w:r>
        <w:rPr>
          <w:sz w:val="22"/>
        </w:rPr>
        <w:t>обеззараживания остаточных количеств биологических жидкостей на поверхностях и объе</w:t>
      </w:r>
      <w:r>
        <w:rPr>
          <w:sz w:val="22"/>
        </w:rPr>
        <w:t>к</w:t>
      </w:r>
      <w:r>
        <w:rPr>
          <w:sz w:val="22"/>
        </w:rPr>
        <w:t xml:space="preserve">тах;  </w:t>
      </w:r>
    </w:p>
    <w:p w:rsidR="00FE04C5" w:rsidRDefault="00FE04C5">
      <w:pPr>
        <w:pStyle w:val="a6"/>
        <w:numPr>
          <w:ilvl w:val="0"/>
          <w:numId w:val="1"/>
        </w:numPr>
        <w:rPr>
          <w:sz w:val="22"/>
        </w:rPr>
      </w:pPr>
      <w:r>
        <w:rPr>
          <w:sz w:val="22"/>
        </w:rPr>
        <w:t>дезинфекционных мероприятий в очагах чумы, холеры, сибирской язвы (обеззараживание б</w:t>
      </w:r>
      <w:r>
        <w:rPr>
          <w:sz w:val="22"/>
        </w:rPr>
        <w:t>е</w:t>
      </w:r>
      <w:r>
        <w:rPr>
          <w:sz w:val="22"/>
        </w:rPr>
        <w:t>лья, посуды, изделий медицинского назначения);</w:t>
      </w:r>
    </w:p>
    <w:p w:rsidR="00FE04C5" w:rsidRDefault="00FE04C5">
      <w:pPr>
        <w:pStyle w:val="a6"/>
        <w:numPr>
          <w:ilvl w:val="0"/>
          <w:numId w:val="1"/>
        </w:numPr>
        <w:rPr>
          <w:sz w:val="22"/>
        </w:rPr>
      </w:pPr>
      <w:r>
        <w:rPr>
          <w:sz w:val="22"/>
        </w:rPr>
        <w:t>дезинфекции систем вентиляции и  кондиционирования воздуха;</w:t>
      </w:r>
    </w:p>
    <w:p w:rsidR="00FE04C5" w:rsidRDefault="00FE04C5">
      <w:pPr>
        <w:pStyle w:val="a6"/>
        <w:numPr>
          <w:ilvl w:val="0"/>
          <w:numId w:val="1"/>
        </w:numPr>
        <w:rPr>
          <w:sz w:val="22"/>
        </w:rPr>
      </w:pPr>
      <w:r>
        <w:rPr>
          <w:sz w:val="22"/>
        </w:rPr>
        <w:t>дезинфекции объектов транспорта (автомобильного, речного, железнодорожного, наземного и подземного);</w:t>
      </w:r>
    </w:p>
    <w:p w:rsidR="00FE04C5" w:rsidRDefault="00FE04C5">
      <w:pPr>
        <w:pStyle w:val="a6"/>
        <w:numPr>
          <w:ilvl w:val="0"/>
          <w:numId w:val="1"/>
        </w:numPr>
        <w:rPr>
          <w:sz w:val="22"/>
        </w:rPr>
      </w:pPr>
      <w:r>
        <w:rPr>
          <w:sz w:val="22"/>
        </w:rPr>
        <w:t>обеззараживания (дезинвазии) почв.</w:t>
      </w:r>
    </w:p>
    <w:p w:rsidR="00FE04C5" w:rsidRDefault="00FE04C5">
      <w:pPr>
        <w:pStyle w:val="a6"/>
        <w:rPr>
          <w:sz w:val="22"/>
        </w:rPr>
      </w:pPr>
    </w:p>
    <w:p w:rsidR="00FE04C5" w:rsidRDefault="00FE04C5">
      <w:pPr>
        <w:pStyle w:val="a6"/>
        <w:jc w:val="center"/>
        <w:rPr>
          <w:b/>
          <w:sz w:val="22"/>
        </w:rPr>
      </w:pPr>
      <w:r>
        <w:rPr>
          <w:b/>
          <w:sz w:val="22"/>
        </w:rPr>
        <w:t>2. Приготовление рабочих растворов</w:t>
      </w:r>
    </w:p>
    <w:p w:rsidR="00FE04C5" w:rsidRDefault="00FE04C5">
      <w:pPr>
        <w:pStyle w:val="a6"/>
        <w:rPr>
          <w:sz w:val="22"/>
        </w:rPr>
      </w:pPr>
    </w:p>
    <w:p w:rsidR="00FE04C5" w:rsidRDefault="00FE04C5">
      <w:pPr>
        <w:pStyle w:val="a6"/>
        <w:rPr>
          <w:sz w:val="22"/>
        </w:rPr>
      </w:pPr>
      <w:r>
        <w:rPr>
          <w:sz w:val="22"/>
        </w:rPr>
        <w:t>2.1. Растворы средства «ДЕЗИНБАК супер»  готовят в емкости из любого материала (стеклянные, пластмассовые, эмалированные без повреждения эмали) путем смешивания средства с питьевой водой в соответствии с расчетами, приведенными в табл. 1-2.</w:t>
      </w:r>
    </w:p>
    <w:p w:rsidR="00FE04C5" w:rsidRDefault="00FE04C5">
      <w:pPr>
        <w:pStyle w:val="a6"/>
        <w:rPr>
          <w:sz w:val="22"/>
        </w:rPr>
      </w:pPr>
      <w:r>
        <w:rPr>
          <w:sz w:val="22"/>
        </w:rPr>
        <w:t xml:space="preserve">2.2. При приготовлении растворов с начальной температурой 50 </w:t>
      </w:r>
      <w:r>
        <w:rPr>
          <w:sz w:val="22"/>
          <w:vertAlign w:val="superscript"/>
        </w:rPr>
        <w:t>О</w:t>
      </w:r>
      <w:r>
        <w:rPr>
          <w:sz w:val="22"/>
        </w:rPr>
        <w:t xml:space="preserve">С, к воде, нагретой до температуры 55 </w:t>
      </w:r>
      <w:r>
        <w:rPr>
          <w:sz w:val="22"/>
          <w:vertAlign w:val="superscript"/>
        </w:rPr>
        <w:t>О</w:t>
      </w:r>
      <w:r>
        <w:rPr>
          <w:sz w:val="22"/>
        </w:rPr>
        <w:t xml:space="preserve">С, добавляют средство, имеющее комнатную температуру (не ниже 20 </w:t>
      </w:r>
      <w:r>
        <w:rPr>
          <w:sz w:val="22"/>
          <w:vertAlign w:val="superscript"/>
        </w:rPr>
        <w:t>О</w:t>
      </w:r>
      <w:r>
        <w:rPr>
          <w:sz w:val="22"/>
        </w:rPr>
        <w:t>С), и быстро перемеш</w:t>
      </w:r>
      <w:r>
        <w:rPr>
          <w:sz w:val="22"/>
        </w:rPr>
        <w:t>и</w:t>
      </w:r>
      <w:r>
        <w:rPr>
          <w:sz w:val="22"/>
        </w:rPr>
        <w:t>вают.</w:t>
      </w:r>
    </w:p>
    <w:p w:rsidR="00FE04C5" w:rsidRDefault="00FE04C5">
      <w:pPr>
        <w:pStyle w:val="a6"/>
        <w:rPr>
          <w:sz w:val="22"/>
        </w:rPr>
      </w:pPr>
      <w:r>
        <w:rPr>
          <w:sz w:val="22"/>
        </w:rPr>
        <w:t>Таблица 1</w:t>
      </w:r>
    </w:p>
    <w:p w:rsidR="00FE04C5" w:rsidRDefault="00FE04C5">
      <w:pPr>
        <w:pStyle w:val="a6"/>
        <w:jc w:val="center"/>
        <w:rPr>
          <w:sz w:val="22"/>
        </w:rPr>
      </w:pPr>
      <w:r>
        <w:rPr>
          <w:bCs/>
          <w:sz w:val="22"/>
        </w:rPr>
        <w:t xml:space="preserve">Приготовление рабочих растворов средства «ДЕЗИНБАК супер» </w:t>
      </w:r>
      <w:r>
        <w:rPr>
          <w:sz w:val="22"/>
        </w:rPr>
        <w:t>(таблетированная  форма)</w:t>
      </w:r>
    </w:p>
    <w:p w:rsidR="00FE04C5" w:rsidRDefault="00FE04C5">
      <w:pPr>
        <w:pStyle w:val="a6"/>
        <w:jc w:val="center"/>
        <w:rPr>
          <w:sz w:val="22"/>
        </w:rPr>
      </w:pPr>
    </w:p>
    <w:tbl>
      <w:tblPr>
        <w:tblW w:w="10210" w:type="dxa"/>
        <w:jc w:val="center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33"/>
        <w:gridCol w:w="1372"/>
        <w:gridCol w:w="1505"/>
        <w:gridCol w:w="1114"/>
        <w:gridCol w:w="1750"/>
        <w:gridCol w:w="1278"/>
        <w:gridCol w:w="1258"/>
      </w:tblGrid>
      <w:tr w:rsidR="00FE04C5">
        <w:trPr>
          <w:cantSplit/>
          <w:trHeight w:val="380"/>
          <w:jc w:val="center"/>
        </w:trPr>
        <w:tc>
          <w:tcPr>
            <w:tcW w:w="1933" w:type="dxa"/>
            <w:vMerge w:val="restart"/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Концентрация рабочего раствора (по препарату),%</w:t>
            </w:r>
          </w:p>
        </w:tc>
        <w:tc>
          <w:tcPr>
            <w:tcW w:w="8277" w:type="dxa"/>
            <w:gridSpan w:val="6"/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Количество воды и средства, необходимые для приготовления</w:t>
            </w:r>
          </w:p>
        </w:tc>
      </w:tr>
      <w:tr w:rsidR="00FE04C5">
        <w:trPr>
          <w:cantSplit/>
          <w:trHeight w:val="320"/>
          <w:jc w:val="center"/>
        </w:trPr>
        <w:tc>
          <w:tcPr>
            <w:tcW w:w="1933" w:type="dxa"/>
            <w:vMerge/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</w:p>
        </w:tc>
        <w:tc>
          <w:tcPr>
            <w:tcW w:w="3991" w:type="dxa"/>
            <w:gridSpan w:val="3"/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1 литра</w:t>
            </w:r>
          </w:p>
        </w:tc>
        <w:tc>
          <w:tcPr>
            <w:tcW w:w="4286" w:type="dxa"/>
            <w:gridSpan w:val="3"/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smartTag w:uri="urn:schemas-microsoft-com:office:smarttags" w:element="metricconverter">
              <w:smartTagPr>
                <w:attr w:name="ProductID" w:val="10 литров"/>
              </w:smartTagPr>
              <w:r>
                <w:rPr>
                  <w:sz w:val="22"/>
                </w:rPr>
                <w:t>10 литров</w:t>
              </w:r>
            </w:smartTag>
          </w:p>
        </w:tc>
      </w:tr>
      <w:tr w:rsidR="00FE04C5">
        <w:trPr>
          <w:cantSplit/>
          <w:trHeight w:val="280"/>
          <w:jc w:val="center"/>
        </w:trPr>
        <w:tc>
          <w:tcPr>
            <w:tcW w:w="1933" w:type="dxa"/>
            <w:vMerge/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</w:p>
        </w:tc>
        <w:tc>
          <w:tcPr>
            <w:tcW w:w="2877" w:type="dxa"/>
            <w:gridSpan w:val="2"/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Таблетки (шт.)</w:t>
            </w:r>
          </w:p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 xml:space="preserve"> массой</w:t>
            </w:r>
          </w:p>
        </w:tc>
        <w:tc>
          <w:tcPr>
            <w:tcW w:w="1114" w:type="dxa"/>
            <w:vMerge w:val="restart"/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Вода (мл)</w:t>
            </w:r>
          </w:p>
        </w:tc>
        <w:tc>
          <w:tcPr>
            <w:tcW w:w="3028" w:type="dxa"/>
            <w:gridSpan w:val="2"/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Таблетки (шт.)</w:t>
            </w:r>
          </w:p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 xml:space="preserve"> массой</w:t>
            </w:r>
          </w:p>
        </w:tc>
        <w:tc>
          <w:tcPr>
            <w:tcW w:w="1258" w:type="dxa"/>
            <w:vMerge w:val="restart"/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Вода (мл)</w:t>
            </w:r>
          </w:p>
        </w:tc>
      </w:tr>
      <w:tr w:rsidR="00FE04C5">
        <w:trPr>
          <w:cantSplit/>
          <w:trHeight w:val="437"/>
          <w:jc w:val="center"/>
        </w:trPr>
        <w:tc>
          <w:tcPr>
            <w:tcW w:w="1933" w:type="dxa"/>
            <w:vMerge/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</w:p>
        </w:tc>
        <w:tc>
          <w:tcPr>
            <w:tcW w:w="1372" w:type="dxa"/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smartTag w:uri="urn:schemas-microsoft-com:office:smarttags" w:element="metricconverter">
              <w:smartTagPr>
                <w:attr w:name="ProductID" w:val="1,5 г"/>
              </w:smartTagPr>
              <w:r>
                <w:rPr>
                  <w:sz w:val="22"/>
                </w:rPr>
                <w:t>1,5 г</w:t>
              </w:r>
            </w:smartTag>
          </w:p>
        </w:tc>
        <w:tc>
          <w:tcPr>
            <w:tcW w:w="1505" w:type="dxa"/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smartTag w:uri="urn:schemas-microsoft-com:office:smarttags" w:element="metricconverter">
              <w:smartTagPr>
                <w:attr w:name="ProductID" w:val="3,5 г"/>
              </w:smartTagPr>
              <w:r>
                <w:rPr>
                  <w:sz w:val="22"/>
                </w:rPr>
                <w:t>3,5 г</w:t>
              </w:r>
            </w:smartTag>
          </w:p>
        </w:tc>
        <w:tc>
          <w:tcPr>
            <w:tcW w:w="1114" w:type="dxa"/>
            <w:vMerge/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</w:p>
        </w:tc>
        <w:tc>
          <w:tcPr>
            <w:tcW w:w="1750" w:type="dxa"/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smartTag w:uri="urn:schemas-microsoft-com:office:smarttags" w:element="metricconverter">
              <w:smartTagPr>
                <w:attr w:name="ProductID" w:val="1,5 г"/>
              </w:smartTagPr>
              <w:r>
                <w:rPr>
                  <w:sz w:val="22"/>
                </w:rPr>
                <w:t>1,5 г</w:t>
              </w:r>
            </w:smartTag>
          </w:p>
        </w:tc>
        <w:tc>
          <w:tcPr>
            <w:tcW w:w="1278" w:type="dxa"/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smartTag w:uri="urn:schemas-microsoft-com:office:smarttags" w:element="metricconverter">
              <w:smartTagPr>
                <w:attr w:name="ProductID" w:val="3,5 г"/>
              </w:smartTagPr>
              <w:r>
                <w:rPr>
                  <w:sz w:val="22"/>
                </w:rPr>
                <w:t>3,5 г</w:t>
              </w:r>
            </w:smartTag>
          </w:p>
        </w:tc>
        <w:tc>
          <w:tcPr>
            <w:tcW w:w="1258" w:type="dxa"/>
            <w:vMerge/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</w:p>
        </w:tc>
      </w:tr>
      <w:tr w:rsidR="00FE04C5">
        <w:trPr>
          <w:jc w:val="center"/>
        </w:trPr>
        <w:tc>
          <w:tcPr>
            <w:tcW w:w="1933" w:type="dxa"/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1,5</w:t>
            </w:r>
          </w:p>
        </w:tc>
        <w:tc>
          <w:tcPr>
            <w:tcW w:w="1372" w:type="dxa"/>
            <w:vAlign w:val="center"/>
          </w:tcPr>
          <w:p w:rsidR="00FE04C5" w:rsidRDefault="00FE04C5">
            <w:pPr>
              <w:pStyle w:val="a6"/>
              <w:rPr>
                <w:bCs/>
                <w:sz w:val="22"/>
              </w:rPr>
            </w:pPr>
            <w:r>
              <w:rPr>
                <w:bCs/>
                <w:sz w:val="22"/>
              </w:rPr>
              <w:t>10</w:t>
            </w:r>
          </w:p>
        </w:tc>
        <w:tc>
          <w:tcPr>
            <w:tcW w:w="1505" w:type="dxa"/>
            <w:vAlign w:val="center"/>
          </w:tcPr>
          <w:p w:rsidR="00FE04C5" w:rsidRDefault="00FE04C5">
            <w:pPr>
              <w:pStyle w:val="a6"/>
              <w:rPr>
                <w:bCs/>
                <w:sz w:val="22"/>
              </w:rPr>
            </w:pPr>
          </w:p>
        </w:tc>
        <w:tc>
          <w:tcPr>
            <w:tcW w:w="1114" w:type="dxa"/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985,0</w:t>
            </w:r>
          </w:p>
        </w:tc>
        <w:tc>
          <w:tcPr>
            <w:tcW w:w="1750" w:type="dxa"/>
            <w:vAlign w:val="center"/>
          </w:tcPr>
          <w:p w:rsidR="00FE04C5" w:rsidRDefault="00FE04C5">
            <w:pPr>
              <w:pStyle w:val="a6"/>
              <w:rPr>
                <w:bCs/>
                <w:sz w:val="22"/>
              </w:rPr>
            </w:pPr>
            <w:r>
              <w:rPr>
                <w:bCs/>
                <w:sz w:val="22"/>
              </w:rPr>
              <w:t>100</w:t>
            </w:r>
          </w:p>
        </w:tc>
        <w:tc>
          <w:tcPr>
            <w:tcW w:w="1278" w:type="dxa"/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</w:p>
        </w:tc>
        <w:tc>
          <w:tcPr>
            <w:tcW w:w="1258" w:type="dxa"/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9850,0</w:t>
            </w:r>
          </w:p>
        </w:tc>
      </w:tr>
      <w:tr w:rsidR="00FE04C5">
        <w:trPr>
          <w:jc w:val="center"/>
        </w:trPr>
        <w:tc>
          <w:tcPr>
            <w:tcW w:w="1933" w:type="dxa"/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3,0</w:t>
            </w:r>
          </w:p>
        </w:tc>
        <w:tc>
          <w:tcPr>
            <w:tcW w:w="1372" w:type="dxa"/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505" w:type="dxa"/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</w:p>
        </w:tc>
        <w:tc>
          <w:tcPr>
            <w:tcW w:w="1114" w:type="dxa"/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970,0</w:t>
            </w:r>
          </w:p>
        </w:tc>
        <w:tc>
          <w:tcPr>
            <w:tcW w:w="1750" w:type="dxa"/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1278" w:type="dxa"/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</w:p>
        </w:tc>
        <w:tc>
          <w:tcPr>
            <w:tcW w:w="1258" w:type="dxa"/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9700,0</w:t>
            </w:r>
          </w:p>
        </w:tc>
      </w:tr>
      <w:tr w:rsidR="00FE04C5">
        <w:trPr>
          <w:jc w:val="center"/>
        </w:trPr>
        <w:tc>
          <w:tcPr>
            <w:tcW w:w="1933" w:type="dxa"/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3,5</w:t>
            </w:r>
          </w:p>
        </w:tc>
        <w:tc>
          <w:tcPr>
            <w:tcW w:w="1372" w:type="dxa"/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</w:p>
        </w:tc>
        <w:tc>
          <w:tcPr>
            <w:tcW w:w="1505" w:type="dxa"/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114" w:type="dxa"/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965,0</w:t>
            </w:r>
          </w:p>
        </w:tc>
        <w:tc>
          <w:tcPr>
            <w:tcW w:w="1750" w:type="dxa"/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</w:p>
        </w:tc>
        <w:tc>
          <w:tcPr>
            <w:tcW w:w="1278" w:type="dxa"/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258" w:type="dxa"/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9650,0</w:t>
            </w:r>
          </w:p>
        </w:tc>
      </w:tr>
      <w:tr w:rsidR="00FE04C5">
        <w:trPr>
          <w:jc w:val="center"/>
        </w:trPr>
        <w:tc>
          <w:tcPr>
            <w:tcW w:w="1933" w:type="dxa"/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4,5</w:t>
            </w:r>
          </w:p>
        </w:tc>
        <w:tc>
          <w:tcPr>
            <w:tcW w:w="1372" w:type="dxa"/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505" w:type="dxa"/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</w:p>
        </w:tc>
        <w:tc>
          <w:tcPr>
            <w:tcW w:w="1114" w:type="dxa"/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955,0</w:t>
            </w:r>
          </w:p>
        </w:tc>
        <w:tc>
          <w:tcPr>
            <w:tcW w:w="1750" w:type="dxa"/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  <w:tc>
          <w:tcPr>
            <w:tcW w:w="1278" w:type="dxa"/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</w:p>
        </w:tc>
        <w:tc>
          <w:tcPr>
            <w:tcW w:w="1258" w:type="dxa"/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9550,0</w:t>
            </w:r>
          </w:p>
        </w:tc>
      </w:tr>
      <w:tr w:rsidR="00FE04C5">
        <w:trPr>
          <w:jc w:val="center"/>
        </w:trPr>
        <w:tc>
          <w:tcPr>
            <w:tcW w:w="1933" w:type="dxa"/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6,0</w:t>
            </w:r>
          </w:p>
        </w:tc>
        <w:tc>
          <w:tcPr>
            <w:tcW w:w="1372" w:type="dxa"/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1505" w:type="dxa"/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</w:p>
        </w:tc>
        <w:tc>
          <w:tcPr>
            <w:tcW w:w="1114" w:type="dxa"/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940,0</w:t>
            </w:r>
          </w:p>
        </w:tc>
        <w:tc>
          <w:tcPr>
            <w:tcW w:w="1750" w:type="dxa"/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400</w:t>
            </w:r>
          </w:p>
        </w:tc>
        <w:tc>
          <w:tcPr>
            <w:tcW w:w="1278" w:type="dxa"/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</w:p>
        </w:tc>
        <w:tc>
          <w:tcPr>
            <w:tcW w:w="1258" w:type="dxa"/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9400,0</w:t>
            </w:r>
          </w:p>
        </w:tc>
      </w:tr>
    </w:tbl>
    <w:p w:rsidR="00FE04C5" w:rsidRDefault="00FE04C5">
      <w:pPr>
        <w:pStyle w:val="a6"/>
        <w:rPr>
          <w:sz w:val="22"/>
        </w:rPr>
      </w:pPr>
    </w:p>
    <w:p w:rsidR="00FE04C5" w:rsidRDefault="00FE04C5">
      <w:pPr>
        <w:pStyle w:val="a6"/>
        <w:rPr>
          <w:sz w:val="22"/>
        </w:rPr>
      </w:pPr>
    </w:p>
    <w:p w:rsidR="00FE04C5" w:rsidRDefault="00FE04C5">
      <w:pPr>
        <w:pStyle w:val="a6"/>
        <w:rPr>
          <w:sz w:val="22"/>
        </w:rPr>
      </w:pPr>
    </w:p>
    <w:p w:rsidR="00FE04C5" w:rsidRDefault="00FE04C5">
      <w:pPr>
        <w:pStyle w:val="a6"/>
        <w:rPr>
          <w:sz w:val="22"/>
        </w:rPr>
      </w:pPr>
    </w:p>
    <w:p w:rsidR="00FE04C5" w:rsidRDefault="00FE04C5">
      <w:pPr>
        <w:pStyle w:val="a6"/>
        <w:rPr>
          <w:sz w:val="22"/>
        </w:rPr>
      </w:pPr>
    </w:p>
    <w:p w:rsidR="00FE04C5" w:rsidRDefault="00FE04C5">
      <w:pPr>
        <w:pStyle w:val="a6"/>
        <w:rPr>
          <w:sz w:val="22"/>
        </w:rPr>
      </w:pPr>
    </w:p>
    <w:p w:rsidR="00FE04C5" w:rsidRDefault="00FE04C5">
      <w:pPr>
        <w:pStyle w:val="a6"/>
        <w:rPr>
          <w:sz w:val="22"/>
        </w:rPr>
      </w:pPr>
    </w:p>
    <w:p w:rsidR="00FE04C5" w:rsidRDefault="00FE04C5">
      <w:pPr>
        <w:pStyle w:val="a6"/>
        <w:rPr>
          <w:sz w:val="22"/>
        </w:rPr>
      </w:pPr>
      <w:r>
        <w:rPr>
          <w:sz w:val="22"/>
        </w:rPr>
        <w:t>Таблица 2.</w:t>
      </w:r>
    </w:p>
    <w:p w:rsidR="00FE04C5" w:rsidRDefault="00FE04C5">
      <w:pPr>
        <w:pStyle w:val="a6"/>
        <w:jc w:val="center"/>
        <w:rPr>
          <w:sz w:val="22"/>
        </w:rPr>
      </w:pPr>
      <w:r>
        <w:rPr>
          <w:bCs/>
          <w:sz w:val="22"/>
        </w:rPr>
        <w:t xml:space="preserve">Приготовление рабочих растворов средства «ДЕЗИНБАК супер» </w:t>
      </w:r>
      <w:r>
        <w:rPr>
          <w:sz w:val="22"/>
        </w:rPr>
        <w:t>(порошкообразная  форма)</w:t>
      </w:r>
    </w:p>
    <w:p w:rsidR="00FE04C5" w:rsidRDefault="00FE04C5">
      <w:pPr>
        <w:pStyle w:val="a6"/>
        <w:jc w:val="center"/>
        <w:rPr>
          <w:sz w:val="22"/>
        </w:rPr>
      </w:pPr>
    </w:p>
    <w:tbl>
      <w:tblPr>
        <w:tblW w:w="9974" w:type="dxa"/>
        <w:jc w:val="center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50"/>
        <w:gridCol w:w="1831"/>
        <w:gridCol w:w="1831"/>
        <w:gridCol w:w="1831"/>
        <w:gridCol w:w="1831"/>
      </w:tblGrid>
      <w:tr w:rsidR="00FE04C5">
        <w:trPr>
          <w:cantSplit/>
          <w:trHeight w:val="380"/>
          <w:jc w:val="center"/>
        </w:trPr>
        <w:tc>
          <w:tcPr>
            <w:tcW w:w="2650" w:type="dxa"/>
            <w:vMerge w:val="restart"/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Концентрация рабочего раствора (по препар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ту),%</w:t>
            </w:r>
          </w:p>
        </w:tc>
        <w:tc>
          <w:tcPr>
            <w:tcW w:w="7324" w:type="dxa"/>
            <w:gridSpan w:val="4"/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 xml:space="preserve">Количество воды и средства, необходимые </w:t>
            </w:r>
          </w:p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для приготовления</w:t>
            </w:r>
          </w:p>
        </w:tc>
      </w:tr>
      <w:tr w:rsidR="00FE04C5">
        <w:trPr>
          <w:cantSplit/>
          <w:trHeight w:val="320"/>
          <w:jc w:val="center"/>
        </w:trPr>
        <w:tc>
          <w:tcPr>
            <w:tcW w:w="2650" w:type="dxa"/>
            <w:vMerge/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</w:p>
        </w:tc>
        <w:tc>
          <w:tcPr>
            <w:tcW w:w="3662" w:type="dxa"/>
            <w:gridSpan w:val="2"/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1 литра</w:t>
            </w:r>
          </w:p>
        </w:tc>
        <w:tc>
          <w:tcPr>
            <w:tcW w:w="3662" w:type="dxa"/>
            <w:gridSpan w:val="2"/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smartTag w:uri="urn:schemas-microsoft-com:office:smarttags" w:element="metricconverter">
              <w:smartTagPr>
                <w:attr w:name="ProductID" w:val="10 литров"/>
              </w:smartTagPr>
              <w:r>
                <w:rPr>
                  <w:sz w:val="22"/>
                </w:rPr>
                <w:t>10 литров</w:t>
              </w:r>
            </w:smartTag>
          </w:p>
        </w:tc>
      </w:tr>
      <w:tr w:rsidR="00FE04C5">
        <w:trPr>
          <w:cantSplit/>
          <w:trHeight w:val="695"/>
          <w:jc w:val="center"/>
        </w:trPr>
        <w:tc>
          <w:tcPr>
            <w:tcW w:w="2650" w:type="dxa"/>
            <w:vMerge/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</w:p>
        </w:tc>
        <w:tc>
          <w:tcPr>
            <w:tcW w:w="1831" w:type="dxa"/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Порошок сре</w:t>
            </w:r>
            <w:r>
              <w:rPr>
                <w:sz w:val="22"/>
              </w:rPr>
              <w:t>д</w:t>
            </w:r>
            <w:r>
              <w:rPr>
                <w:sz w:val="22"/>
              </w:rPr>
              <w:t>ства (г)</w:t>
            </w:r>
          </w:p>
        </w:tc>
        <w:tc>
          <w:tcPr>
            <w:tcW w:w="1831" w:type="dxa"/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Вода (мл)</w:t>
            </w:r>
          </w:p>
        </w:tc>
        <w:tc>
          <w:tcPr>
            <w:tcW w:w="1831" w:type="dxa"/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Порошок сре</w:t>
            </w:r>
            <w:r>
              <w:rPr>
                <w:sz w:val="22"/>
              </w:rPr>
              <w:t>д</w:t>
            </w:r>
            <w:r>
              <w:rPr>
                <w:sz w:val="22"/>
              </w:rPr>
              <w:t>ства (г)</w:t>
            </w:r>
          </w:p>
        </w:tc>
        <w:tc>
          <w:tcPr>
            <w:tcW w:w="1831" w:type="dxa"/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Вода (мл)</w:t>
            </w:r>
          </w:p>
        </w:tc>
      </w:tr>
      <w:tr w:rsidR="00FE04C5">
        <w:trPr>
          <w:jc w:val="center"/>
        </w:trPr>
        <w:tc>
          <w:tcPr>
            <w:tcW w:w="2650" w:type="dxa"/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0,25</w:t>
            </w:r>
          </w:p>
        </w:tc>
        <w:tc>
          <w:tcPr>
            <w:tcW w:w="1831" w:type="dxa"/>
            <w:vAlign w:val="center"/>
          </w:tcPr>
          <w:p w:rsidR="00FE04C5" w:rsidRDefault="00FE04C5">
            <w:pPr>
              <w:pStyle w:val="a6"/>
              <w:rPr>
                <w:sz w:val="22"/>
                <w:vertAlign w:val="subscript"/>
              </w:rPr>
            </w:pPr>
            <w:r>
              <w:rPr>
                <w:sz w:val="22"/>
              </w:rPr>
              <w:t>2,5</w:t>
            </w:r>
          </w:p>
        </w:tc>
        <w:tc>
          <w:tcPr>
            <w:tcW w:w="1831" w:type="dxa"/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997,5</w:t>
            </w:r>
          </w:p>
        </w:tc>
        <w:tc>
          <w:tcPr>
            <w:tcW w:w="1831" w:type="dxa"/>
            <w:vAlign w:val="center"/>
          </w:tcPr>
          <w:p w:rsidR="00FE04C5" w:rsidRDefault="00FE04C5">
            <w:pPr>
              <w:pStyle w:val="a6"/>
              <w:rPr>
                <w:sz w:val="22"/>
                <w:vertAlign w:val="subscript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831" w:type="dxa"/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9975,0</w:t>
            </w:r>
          </w:p>
        </w:tc>
      </w:tr>
      <w:tr w:rsidR="00FE04C5">
        <w:trPr>
          <w:jc w:val="center"/>
        </w:trPr>
        <w:tc>
          <w:tcPr>
            <w:tcW w:w="2650" w:type="dxa"/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  <w:tc>
          <w:tcPr>
            <w:tcW w:w="1831" w:type="dxa"/>
            <w:vAlign w:val="center"/>
          </w:tcPr>
          <w:p w:rsidR="00FE04C5" w:rsidRDefault="00FE04C5">
            <w:pPr>
              <w:pStyle w:val="a6"/>
              <w:rPr>
                <w:sz w:val="22"/>
                <w:vertAlign w:val="subscript"/>
              </w:rPr>
            </w:pPr>
            <w:r>
              <w:rPr>
                <w:sz w:val="22"/>
              </w:rPr>
              <w:t>5,0</w:t>
            </w:r>
          </w:p>
        </w:tc>
        <w:tc>
          <w:tcPr>
            <w:tcW w:w="1831" w:type="dxa"/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995,0</w:t>
            </w:r>
          </w:p>
        </w:tc>
        <w:tc>
          <w:tcPr>
            <w:tcW w:w="1831" w:type="dxa"/>
            <w:vAlign w:val="center"/>
          </w:tcPr>
          <w:p w:rsidR="00FE04C5" w:rsidRDefault="00FE04C5">
            <w:pPr>
              <w:pStyle w:val="a6"/>
              <w:rPr>
                <w:sz w:val="22"/>
                <w:vertAlign w:val="subscript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1831" w:type="dxa"/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9950,0</w:t>
            </w:r>
          </w:p>
        </w:tc>
      </w:tr>
      <w:tr w:rsidR="00FE04C5">
        <w:trPr>
          <w:jc w:val="center"/>
        </w:trPr>
        <w:tc>
          <w:tcPr>
            <w:tcW w:w="2650" w:type="dxa"/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1,0</w:t>
            </w:r>
          </w:p>
        </w:tc>
        <w:tc>
          <w:tcPr>
            <w:tcW w:w="1831" w:type="dxa"/>
            <w:vAlign w:val="center"/>
          </w:tcPr>
          <w:p w:rsidR="00FE04C5" w:rsidRDefault="00FE04C5">
            <w:pPr>
              <w:pStyle w:val="a6"/>
              <w:rPr>
                <w:bCs/>
                <w:sz w:val="22"/>
                <w:vertAlign w:val="subscript"/>
              </w:rPr>
            </w:pPr>
            <w:r>
              <w:rPr>
                <w:bCs/>
                <w:sz w:val="22"/>
              </w:rPr>
              <w:t>10,0</w:t>
            </w:r>
          </w:p>
        </w:tc>
        <w:tc>
          <w:tcPr>
            <w:tcW w:w="1831" w:type="dxa"/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990,0</w:t>
            </w:r>
          </w:p>
        </w:tc>
        <w:tc>
          <w:tcPr>
            <w:tcW w:w="1831" w:type="dxa"/>
            <w:vAlign w:val="center"/>
          </w:tcPr>
          <w:p w:rsidR="00FE04C5" w:rsidRDefault="00FE04C5">
            <w:pPr>
              <w:pStyle w:val="a6"/>
              <w:rPr>
                <w:sz w:val="22"/>
                <w:vertAlign w:val="subscript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831" w:type="dxa"/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9900,0</w:t>
            </w:r>
          </w:p>
        </w:tc>
      </w:tr>
      <w:tr w:rsidR="00FE04C5">
        <w:trPr>
          <w:jc w:val="center"/>
        </w:trPr>
        <w:tc>
          <w:tcPr>
            <w:tcW w:w="2650" w:type="dxa"/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1,5</w:t>
            </w:r>
          </w:p>
        </w:tc>
        <w:tc>
          <w:tcPr>
            <w:tcW w:w="1831" w:type="dxa"/>
            <w:vAlign w:val="center"/>
          </w:tcPr>
          <w:p w:rsidR="00FE04C5" w:rsidRDefault="00FE04C5">
            <w:pPr>
              <w:pStyle w:val="a6"/>
              <w:rPr>
                <w:bCs/>
                <w:sz w:val="22"/>
              </w:rPr>
            </w:pPr>
            <w:r>
              <w:rPr>
                <w:bCs/>
                <w:sz w:val="22"/>
              </w:rPr>
              <w:t>15,0</w:t>
            </w:r>
          </w:p>
        </w:tc>
        <w:tc>
          <w:tcPr>
            <w:tcW w:w="1831" w:type="dxa"/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985,0</w:t>
            </w:r>
          </w:p>
        </w:tc>
        <w:tc>
          <w:tcPr>
            <w:tcW w:w="1831" w:type="dxa"/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150</w:t>
            </w:r>
          </w:p>
        </w:tc>
        <w:tc>
          <w:tcPr>
            <w:tcW w:w="1831" w:type="dxa"/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9850,0</w:t>
            </w:r>
          </w:p>
        </w:tc>
      </w:tr>
      <w:tr w:rsidR="00FE04C5">
        <w:trPr>
          <w:jc w:val="center"/>
        </w:trPr>
        <w:tc>
          <w:tcPr>
            <w:tcW w:w="2650" w:type="dxa"/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2,0</w:t>
            </w:r>
          </w:p>
        </w:tc>
        <w:tc>
          <w:tcPr>
            <w:tcW w:w="1831" w:type="dxa"/>
            <w:vAlign w:val="center"/>
          </w:tcPr>
          <w:p w:rsidR="00FE04C5" w:rsidRDefault="00FE04C5">
            <w:pPr>
              <w:pStyle w:val="a6"/>
              <w:rPr>
                <w:bCs/>
                <w:sz w:val="22"/>
                <w:vertAlign w:val="subscript"/>
              </w:rPr>
            </w:pPr>
            <w:r>
              <w:rPr>
                <w:bCs/>
                <w:sz w:val="22"/>
              </w:rPr>
              <w:t>20,0</w:t>
            </w:r>
          </w:p>
        </w:tc>
        <w:tc>
          <w:tcPr>
            <w:tcW w:w="1831" w:type="dxa"/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980,0</w:t>
            </w:r>
          </w:p>
        </w:tc>
        <w:tc>
          <w:tcPr>
            <w:tcW w:w="1831" w:type="dxa"/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1831" w:type="dxa"/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9800,0</w:t>
            </w:r>
          </w:p>
        </w:tc>
      </w:tr>
      <w:tr w:rsidR="00FE04C5">
        <w:trPr>
          <w:jc w:val="center"/>
        </w:trPr>
        <w:tc>
          <w:tcPr>
            <w:tcW w:w="2650" w:type="dxa"/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2,5</w:t>
            </w:r>
          </w:p>
        </w:tc>
        <w:tc>
          <w:tcPr>
            <w:tcW w:w="1831" w:type="dxa"/>
            <w:vAlign w:val="center"/>
          </w:tcPr>
          <w:p w:rsidR="00FE04C5" w:rsidRDefault="00FE04C5">
            <w:pPr>
              <w:pStyle w:val="a6"/>
              <w:rPr>
                <w:sz w:val="22"/>
                <w:vertAlign w:val="subscript"/>
              </w:rPr>
            </w:pPr>
            <w:r>
              <w:rPr>
                <w:sz w:val="22"/>
              </w:rPr>
              <w:t>25,0</w:t>
            </w:r>
          </w:p>
        </w:tc>
        <w:tc>
          <w:tcPr>
            <w:tcW w:w="1831" w:type="dxa"/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975,0</w:t>
            </w:r>
          </w:p>
        </w:tc>
        <w:tc>
          <w:tcPr>
            <w:tcW w:w="1831" w:type="dxa"/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250</w:t>
            </w:r>
          </w:p>
        </w:tc>
        <w:tc>
          <w:tcPr>
            <w:tcW w:w="1831" w:type="dxa"/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9750,0</w:t>
            </w:r>
          </w:p>
        </w:tc>
      </w:tr>
      <w:tr w:rsidR="00FE04C5">
        <w:trPr>
          <w:jc w:val="center"/>
        </w:trPr>
        <w:tc>
          <w:tcPr>
            <w:tcW w:w="2650" w:type="dxa"/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3,0</w:t>
            </w:r>
          </w:p>
        </w:tc>
        <w:tc>
          <w:tcPr>
            <w:tcW w:w="1831" w:type="dxa"/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30,0</w:t>
            </w:r>
          </w:p>
        </w:tc>
        <w:tc>
          <w:tcPr>
            <w:tcW w:w="1831" w:type="dxa"/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970,0</w:t>
            </w:r>
          </w:p>
        </w:tc>
        <w:tc>
          <w:tcPr>
            <w:tcW w:w="1831" w:type="dxa"/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  <w:tc>
          <w:tcPr>
            <w:tcW w:w="1831" w:type="dxa"/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9700,0</w:t>
            </w:r>
          </w:p>
        </w:tc>
      </w:tr>
      <w:tr w:rsidR="00FE04C5">
        <w:trPr>
          <w:jc w:val="center"/>
        </w:trPr>
        <w:tc>
          <w:tcPr>
            <w:tcW w:w="2650" w:type="dxa"/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3,5</w:t>
            </w:r>
          </w:p>
        </w:tc>
        <w:tc>
          <w:tcPr>
            <w:tcW w:w="1831" w:type="dxa"/>
            <w:vAlign w:val="center"/>
          </w:tcPr>
          <w:p w:rsidR="00FE04C5" w:rsidRDefault="00FE04C5">
            <w:pPr>
              <w:pStyle w:val="a6"/>
              <w:rPr>
                <w:sz w:val="22"/>
                <w:vertAlign w:val="subscript"/>
              </w:rPr>
            </w:pPr>
            <w:r>
              <w:rPr>
                <w:sz w:val="22"/>
              </w:rPr>
              <w:t>35,0</w:t>
            </w:r>
          </w:p>
        </w:tc>
        <w:tc>
          <w:tcPr>
            <w:tcW w:w="1831" w:type="dxa"/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965,0</w:t>
            </w:r>
          </w:p>
        </w:tc>
        <w:tc>
          <w:tcPr>
            <w:tcW w:w="1831" w:type="dxa"/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350</w:t>
            </w:r>
          </w:p>
        </w:tc>
        <w:tc>
          <w:tcPr>
            <w:tcW w:w="1831" w:type="dxa"/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9650,0</w:t>
            </w:r>
          </w:p>
        </w:tc>
      </w:tr>
      <w:tr w:rsidR="00FE04C5">
        <w:trPr>
          <w:jc w:val="center"/>
        </w:trPr>
        <w:tc>
          <w:tcPr>
            <w:tcW w:w="2650" w:type="dxa"/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4,0</w:t>
            </w:r>
          </w:p>
        </w:tc>
        <w:tc>
          <w:tcPr>
            <w:tcW w:w="1831" w:type="dxa"/>
            <w:vAlign w:val="center"/>
          </w:tcPr>
          <w:p w:rsidR="00FE04C5" w:rsidRDefault="00FE04C5">
            <w:pPr>
              <w:pStyle w:val="a6"/>
              <w:rPr>
                <w:sz w:val="22"/>
                <w:vertAlign w:val="subscript"/>
              </w:rPr>
            </w:pPr>
            <w:r>
              <w:rPr>
                <w:sz w:val="22"/>
              </w:rPr>
              <w:t>40,0</w:t>
            </w:r>
          </w:p>
        </w:tc>
        <w:tc>
          <w:tcPr>
            <w:tcW w:w="1831" w:type="dxa"/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960,0</w:t>
            </w:r>
          </w:p>
        </w:tc>
        <w:tc>
          <w:tcPr>
            <w:tcW w:w="1831" w:type="dxa"/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400</w:t>
            </w:r>
          </w:p>
        </w:tc>
        <w:tc>
          <w:tcPr>
            <w:tcW w:w="1831" w:type="dxa"/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9600,0</w:t>
            </w:r>
          </w:p>
        </w:tc>
      </w:tr>
      <w:tr w:rsidR="00FE04C5">
        <w:trPr>
          <w:jc w:val="center"/>
        </w:trPr>
        <w:tc>
          <w:tcPr>
            <w:tcW w:w="2650" w:type="dxa"/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4,5</w:t>
            </w:r>
          </w:p>
        </w:tc>
        <w:tc>
          <w:tcPr>
            <w:tcW w:w="1831" w:type="dxa"/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45,0</w:t>
            </w:r>
          </w:p>
        </w:tc>
        <w:tc>
          <w:tcPr>
            <w:tcW w:w="1831" w:type="dxa"/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955,0</w:t>
            </w:r>
          </w:p>
        </w:tc>
        <w:tc>
          <w:tcPr>
            <w:tcW w:w="1831" w:type="dxa"/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450</w:t>
            </w:r>
          </w:p>
        </w:tc>
        <w:tc>
          <w:tcPr>
            <w:tcW w:w="1831" w:type="dxa"/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9550,0</w:t>
            </w:r>
          </w:p>
        </w:tc>
      </w:tr>
      <w:tr w:rsidR="00FE04C5">
        <w:trPr>
          <w:jc w:val="center"/>
        </w:trPr>
        <w:tc>
          <w:tcPr>
            <w:tcW w:w="2650" w:type="dxa"/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5,0</w:t>
            </w:r>
          </w:p>
        </w:tc>
        <w:tc>
          <w:tcPr>
            <w:tcW w:w="1831" w:type="dxa"/>
            <w:vAlign w:val="center"/>
          </w:tcPr>
          <w:p w:rsidR="00FE04C5" w:rsidRDefault="00FE04C5">
            <w:pPr>
              <w:pStyle w:val="a6"/>
              <w:rPr>
                <w:sz w:val="22"/>
                <w:vertAlign w:val="subscript"/>
              </w:rPr>
            </w:pPr>
            <w:r>
              <w:rPr>
                <w:sz w:val="22"/>
              </w:rPr>
              <w:t>50,0</w:t>
            </w:r>
          </w:p>
        </w:tc>
        <w:tc>
          <w:tcPr>
            <w:tcW w:w="1831" w:type="dxa"/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950,0</w:t>
            </w:r>
          </w:p>
        </w:tc>
        <w:tc>
          <w:tcPr>
            <w:tcW w:w="1831" w:type="dxa"/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1831" w:type="dxa"/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9500,0</w:t>
            </w:r>
          </w:p>
        </w:tc>
      </w:tr>
      <w:tr w:rsidR="00FE04C5">
        <w:trPr>
          <w:jc w:val="center"/>
        </w:trPr>
        <w:tc>
          <w:tcPr>
            <w:tcW w:w="2650" w:type="dxa"/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5,5</w:t>
            </w:r>
          </w:p>
        </w:tc>
        <w:tc>
          <w:tcPr>
            <w:tcW w:w="1831" w:type="dxa"/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55,0</w:t>
            </w:r>
          </w:p>
        </w:tc>
        <w:tc>
          <w:tcPr>
            <w:tcW w:w="1831" w:type="dxa"/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945,0</w:t>
            </w:r>
          </w:p>
        </w:tc>
        <w:tc>
          <w:tcPr>
            <w:tcW w:w="1831" w:type="dxa"/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550</w:t>
            </w:r>
          </w:p>
        </w:tc>
        <w:tc>
          <w:tcPr>
            <w:tcW w:w="1831" w:type="dxa"/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9450,0</w:t>
            </w:r>
          </w:p>
        </w:tc>
      </w:tr>
      <w:tr w:rsidR="00FE04C5">
        <w:trPr>
          <w:jc w:val="center"/>
        </w:trPr>
        <w:tc>
          <w:tcPr>
            <w:tcW w:w="2650" w:type="dxa"/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6,0</w:t>
            </w:r>
          </w:p>
        </w:tc>
        <w:tc>
          <w:tcPr>
            <w:tcW w:w="1831" w:type="dxa"/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60,0</w:t>
            </w:r>
          </w:p>
        </w:tc>
        <w:tc>
          <w:tcPr>
            <w:tcW w:w="1831" w:type="dxa"/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940,0</w:t>
            </w:r>
          </w:p>
        </w:tc>
        <w:tc>
          <w:tcPr>
            <w:tcW w:w="1831" w:type="dxa"/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831" w:type="dxa"/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9400,0</w:t>
            </w:r>
          </w:p>
        </w:tc>
      </w:tr>
    </w:tbl>
    <w:p w:rsidR="00FE04C5" w:rsidRDefault="00FE04C5">
      <w:pPr>
        <w:pStyle w:val="a6"/>
        <w:rPr>
          <w:sz w:val="22"/>
        </w:rPr>
      </w:pPr>
      <w:r>
        <w:rPr>
          <w:sz w:val="22"/>
        </w:rPr>
        <w:t xml:space="preserve"> </w:t>
      </w:r>
    </w:p>
    <w:p w:rsidR="00FE04C5" w:rsidRDefault="00FE04C5">
      <w:pPr>
        <w:pStyle w:val="a6"/>
        <w:jc w:val="center"/>
        <w:rPr>
          <w:b/>
          <w:sz w:val="22"/>
        </w:rPr>
      </w:pPr>
      <w:r>
        <w:rPr>
          <w:b/>
          <w:sz w:val="22"/>
        </w:rPr>
        <w:t>3. Применение средства «ДЕЗИНБАК супер»:</w:t>
      </w:r>
    </w:p>
    <w:p w:rsidR="00FE04C5" w:rsidRDefault="00FE04C5">
      <w:pPr>
        <w:pStyle w:val="a6"/>
        <w:rPr>
          <w:sz w:val="22"/>
        </w:rPr>
      </w:pPr>
    </w:p>
    <w:p w:rsidR="00FE04C5" w:rsidRDefault="00FE04C5">
      <w:pPr>
        <w:pStyle w:val="a6"/>
        <w:rPr>
          <w:sz w:val="22"/>
        </w:rPr>
      </w:pPr>
      <w:r>
        <w:rPr>
          <w:sz w:val="22"/>
        </w:rPr>
        <w:t xml:space="preserve">  3.1. Растворы средства «ДЕЗИНБАК супер» применяют для дезинфекции:</w:t>
      </w:r>
    </w:p>
    <w:p w:rsidR="00FE04C5" w:rsidRDefault="00FE04C5">
      <w:pPr>
        <w:pStyle w:val="a6"/>
        <w:rPr>
          <w:sz w:val="22"/>
        </w:rPr>
      </w:pPr>
      <w:r>
        <w:rPr>
          <w:sz w:val="22"/>
        </w:rPr>
        <w:t>- поверхностей в помещениях (пол, стены, жесткая мебель), включая  резиновые коврики;</w:t>
      </w:r>
    </w:p>
    <w:p w:rsidR="00FE04C5" w:rsidRDefault="00FE04C5">
      <w:pPr>
        <w:pStyle w:val="a6"/>
        <w:rPr>
          <w:sz w:val="22"/>
        </w:rPr>
      </w:pPr>
      <w:r>
        <w:rPr>
          <w:sz w:val="22"/>
        </w:rPr>
        <w:t>- санитарно-технического оборудования (ванны, раковины, унитазы и др.);</w:t>
      </w:r>
    </w:p>
    <w:p w:rsidR="00FE04C5" w:rsidRDefault="00FE04C5">
      <w:pPr>
        <w:pStyle w:val="a6"/>
        <w:rPr>
          <w:sz w:val="22"/>
        </w:rPr>
      </w:pPr>
      <w:r>
        <w:rPr>
          <w:sz w:val="22"/>
        </w:rPr>
        <w:t>- поверхностей с плиточным покрытием;</w:t>
      </w:r>
    </w:p>
    <w:p w:rsidR="00FE04C5" w:rsidRDefault="00FE04C5">
      <w:pPr>
        <w:pStyle w:val="a6"/>
        <w:rPr>
          <w:sz w:val="22"/>
        </w:rPr>
      </w:pPr>
      <w:r>
        <w:rPr>
          <w:sz w:val="22"/>
        </w:rPr>
        <w:t>- белья (нательного, постельного, спецодежды персонала);</w:t>
      </w:r>
    </w:p>
    <w:p w:rsidR="00FE04C5" w:rsidRDefault="00FE04C5">
      <w:pPr>
        <w:pStyle w:val="a6"/>
        <w:rPr>
          <w:sz w:val="22"/>
        </w:rPr>
      </w:pPr>
      <w:r>
        <w:rPr>
          <w:sz w:val="22"/>
        </w:rPr>
        <w:t>- посуды столовой (с остатками и без остатков пищи);</w:t>
      </w:r>
    </w:p>
    <w:p w:rsidR="00FE04C5" w:rsidRDefault="00FE04C5">
      <w:pPr>
        <w:pStyle w:val="a6"/>
        <w:rPr>
          <w:sz w:val="22"/>
        </w:rPr>
      </w:pPr>
      <w:r>
        <w:rPr>
          <w:sz w:val="22"/>
        </w:rPr>
        <w:t xml:space="preserve">- лабораторной посуды; </w:t>
      </w:r>
    </w:p>
    <w:p w:rsidR="00FE04C5" w:rsidRDefault="00FE04C5">
      <w:pPr>
        <w:pStyle w:val="a6"/>
        <w:rPr>
          <w:sz w:val="22"/>
        </w:rPr>
      </w:pPr>
      <w:r>
        <w:rPr>
          <w:sz w:val="22"/>
        </w:rPr>
        <w:t>- предметов ухода за больными,  игрушек;</w:t>
      </w:r>
    </w:p>
    <w:p w:rsidR="00FE04C5" w:rsidRDefault="00FE04C5">
      <w:pPr>
        <w:pStyle w:val="a6"/>
        <w:rPr>
          <w:sz w:val="22"/>
        </w:rPr>
      </w:pPr>
      <w:r>
        <w:rPr>
          <w:sz w:val="22"/>
        </w:rPr>
        <w:t>- медицинских приборов, оборудования с хромоникелевым и полимерным покрытием;</w:t>
      </w:r>
    </w:p>
    <w:p w:rsidR="00FE04C5" w:rsidRDefault="00FE04C5">
      <w:pPr>
        <w:pStyle w:val="a6"/>
        <w:rPr>
          <w:color w:val="000000"/>
          <w:sz w:val="22"/>
        </w:rPr>
      </w:pPr>
      <w:r>
        <w:rPr>
          <w:color w:val="000000"/>
          <w:sz w:val="22"/>
        </w:rPr>
        <w:t>- медицинских отходов в отношении бактериальной или грибковой микрофлоры;</w:t>
      </w:r>
    </w:p>
    <w:p w:rsidR="00FE04C5" w:rsidRDefault="00FE04C5">
      <w:pPr>
        <w:pStyle w:val="a6"/>
        <w:rPr>
          <w:sz w:val="22"/>
        </w:rPr>
      </w:pPr>
      <w:r>
        <w:rPr>
          <w:sz w:val="22"/>
        </w:rPr>
        <w:t>- мокроты в отношении возбудителей туберкулеза;</w:t>
      </w:r>
    </w:p>
    <w:p w:rsidR="00FE04C5" w:rsidRDefault="00FE04C5">
      <w:pPr>
        <w:pStyle w:val="a6"/>
        <w:rPr>
          <w:sz w:val="22"/>
        </w:rPr>
      </w:pPr>
      <w:r>
        <w:rPr>
          <w:sz w:val="22"/>
        </w:rPr>
        <w:t>- остаточных количеств биологических жидкостей на поверхностях и объектах в отношении возбуд</w:t>
      </w:r>
      <w:r>
        <w:rPr>
          <w:sz w:val="22"/>
        </w:rPr>
        <w:t>и</w:t>
      </w:r>
      <w:r>
        <w:rPr>
          <w:sz w:val="22"/>
        </w:rPr>
        <w:t xml:space="preserve">телей бактериальных и грибковых инфекций;  </w:t>
      </w:r>
    </w:p>
    <w:p w:rsidR="00FE04C5" w:rsidRDefault="00FE04C5">
      <w:pPr>
        <w:pStyle w:val="a6"/>
        <w:rPr>
          <w:sz w:val="22"/>
        </w:rPr>
      </w:pPr>
      <w:r>
        <w:rPr>
          <w:sz w:val="22"/>
        </w:rPr>
        <w:t xml:space="preserve">- уборочного материала; </w:t>
      </w:r>
    </w:p>
    <w:p w:rsidR="00FE04C5" w:rsidRDefault="00FE04C5">
      <w:pPr>
        <w:pStyle w:val="a6"/>
        <w:rPr>
          <w:sz w:val="22"/>
        </w:rPr>
      </w:pPr>
      <w:r>
        <w:rPr>
          <w:sz w:val="22"/>
        </w:rPr>
        <w:t>- внутренних поверхностей (салонов) объектов транспорта, включая автомобильный, речной, желе</w:t>
      </w:r>
      <w:r>
        <w:rPr>
          <w:sz w:val="22"/>
        </w:rPr>
        <w:t>з</w:t>
      </w:r>
      <w:r>
        <w:rPr>
          <w:sz w:val="22"/>
        </w:rPr>
        <w:t>нодорожный, прочие виды наземного и подземный транспорт;</w:t>
      </w:r>
    </w:p>
    <w:p w:rsidR="00FE04C5" w:rsidRDefault="00FE04C5">
      <w:pPr>
        <w:pStyle w:val="a6"/>
        <w:rPr>
          <w:sz w:val="22"/>
        </w:rPr>
      </w:pPr>
      <w:r>
        <w:rPr>
          <w:sz w:val="22"/>
        </w:rPr>
        <w:t>- дезинфекционных мероприятий в очагах чумы, холеры, сибирской язвы (обеззараживание белья, п</w:t>
      </w:r>
      <w:r>
        <w:rPr>
          <w:sz w:val="22"/>
        </w:rPr>
        <w:t>о</w:t>
      </w:r>
      <w:r>
        <w:rPr>
          <w:sz w:val="22"/>
        </w:rPr>
        <w:t xml:space="preserve">суды, изделий медицинского назначения);  </w:t>
      </w:r>
    </w:p>
    <w:p w:rsidR="00FE04C5" w:rsidRDefault="00FE04C5">
      <w:pPr>
        <w:pStyle w:val="a6"/>
        <w:rPr>
          <w:sz w:val="22"/>
        </w:rPr>
      </w:pPr>
      <w:r>
        <w:rPr>
          <w:sz w:val="22"/>
        </w:rPr>
        <w:t>-  профилактической дезинфекции систем вентиляции и кондиционирования воздуха;</w:t>
      </w:r>
    </w:p>
    <w:p w:rsidR="00FE04C5" w:rsidRDefault="00FE04C5">
      <w:pPr>
        <w:pStyle w:val="a6"/>
        <w:rPr>
          <w:sz w:val="22"/>
        </w:rPr>
      </w:pPr>
      <w:r>
        <w:rPr>
          <w:sz w:val="22"/>
        </w:rPr>
        <w:t xml:space="preserve"> - для обеззараживания (дезинвазии) почв,</w:t>
      </w:r>
    </w:p>
    <w:p w:rsidR="00FE04C5" w:rsidRDefault="00FE04C5">
      <w:pPr>
        <w:pStyle w:val="a6"/>
        <w:rPr>
          <w:sz w:val="22"/>
        </w:rPr>
      </w:pPr>
      <w:r>
        <w:rPr>
          <w:sz w:val="22"/>
        </w:rPr>
        <w:t xml:space="preserve">а также для: </w:t>
      </w:r>
    </w:p>
    <w:p w:rsidR="00FE04C5" w:rsidRDefault="00FE04C5">
      <w:pPr>
        <w:pStyle w:val="a6"/>
        <w:rPr>
          <w:sz w:val="22"/>
        </w:rPr>
      </w:pPr>
      <w:r>
        <w:rPr>
          <w:sz w:val="22"/>
        </w:rPr>
        <w:t>- дезинфекции, в том числе совмещенной с предстерилизационной очисткой,   изделий медицинского назначения (кроме  эндоскопов и инструментов к ним) из низкоуглеродистой стали, коррозионносто</w:t>
      </w:r>
      <w:r>
        <w:rPr>
          <w:sz w:val="22"/>
        </w:rPr>
        <w:t>й</w:t>
      </w:r>
      <w:r>
        <w:rPr>
          <w:sz w:val="22"/>
        </w:rPr>
        <w:t>ких металлов,  резин, стекла, пластмасс, включая стоматологические инструменты;</w:t>
      </w:r>
    </w:p>
    <w:p w:rsidR="00FE04C5" w:rsidRDefault="00FE04C5">
      <w:pPr>
        <w:pStyle w:val="a6"/>
        <w:rPr>
          <w:sz w:val="22"/>
        </w:rPr>
      </w:pPr>
      <w:r>
        <w:rPr>
          <w:sz w:val="22"/>
        </w:rPr>
        <w:t>- предстерилизационной очистки  изделий медицинского назначения (кроме  эндоскопов и инструме</w:t>
      </w:r>
      <w:r>
        <w:rPr>
          <w:sz w:val="22"/>
        </w:rPr>
        <w:t>н</w:t>
      </w:r>
      <w:r>
        <w:rPr>
          <w:sz w:val="22"/>
        </w:rPr>
        <w:t>тов к ним) из низкоуглеродистой стали, коррозионностойких металлов,  резин, стекла, пластмасс, включая стоматологические инструменты;</w:t>
      </w:r>
    </w:p>
    <w:p w:rsidR="00FE04C5" w:rsidRDefault="00FE04C5">
      <w:pPr>
        <w:pStyle w:val="a6"/>
        <w:rPr>
          <w:sz w:val="22"/>
        </w:rPr>
      </w:pPr>
      <w:r>
        <w:rPr>
          <w:sz w:val="22"/>
        </w:rPr>
        <w:t>- предстерилизационной или окончательной очистки жестких и гибких эндоскопов и инструментов к ним.</w:t>
      </w:r>
    </w:p>
    <w:p w:rsidR="00FE04C5" w:rsidRDefault="00FE04C5">
      <w:pPr>
        <w:pStyle w:val="a6"/>
        <w:rPr>
          <w:sz w:val="22"/>
        </w:rPr>
      </w:pPr>
      <w:r>
        <w:rPr>
          <w:sz w:val="22"/>
        </w:rPr>
        <w:t>3.2.Дезинфекцию растворами средства «ДЕЗИНБАК супер» проводят способами протирания, замач</w:t>
      </w:r>
      <w:r>
        <w:rPr>
          <w:sz w:val="22"/>
        </w:rPr>
        <w:t>и</w:t>
      </w:r>
      <w:r>
        <w:rPr>
          <w:sz w:val="22"/>
        </w:rPr>
        <w:t xml:space="preserve">вания, погружения, орошения, засыпания порошком средства. </w:t>
      </w:r>
    </w:p>
    <w:p w:rsidR="00FE04C5" w:rsidRDefault="00FE04C5">
      <w:pPr>
        <w:pStyle w:val="a6"/>
        <w:rPr>
          <w:sz w:val="22"/>
        </w:rPr>
      </w:pPr>
      <w:r>
        <w:rPr>
          <w:sz w:val="22"/>
        </w:rPr>
        <w:t xml:space="preserve">3.3.Жесткую мебель, пол, стены и др. поверхности протирают или орошают раствором с помощью гидропульта,  автомакса </w:t>
      </w:r>
      <w:r>
        <w:rPr>
          <w:sz w:val="22"/>
          <w:vertAlign w:val="superscript"/>
        </w:rPr>
        <w:t xml:space="preserve"> </w:t>
      </w:r>
      <w:r>
        <w:rPr>
          <w:sz w:val="22"/>
        </w:rPr>
        <w:t>или  распылителя типа "Квазар", добиваясь равномерного смачивания. Сан</w:t>
      </w:r>
      <w:r>
        <w:rPr>
          <w:sz w:val="22"/>
        </w:rPr>
        <w:t>и</w:t>
      </w:r>
      <w:r>
        <w:rPr>
          <w:sz w:val="22"/>
        </w:rPr>
        <w:t xml:space="preserve">тарно-техническое оборудование орошают или протирают ветошью, смоченной в растворе. Резиновые </w:t>
      </w:r>
      <w:r>
        <w:rPr>
          <w:sz w:val="22"/>
        </w:rPr>
        <w:lastRenderedPageBreak/>
        <w:t xml:space="preserve">коврики погружают в раствор средства. Нормы расхода раствора средства при протирании 100 мл на </w:t>
      </w:r>
      <w:smartTag w:uri="urn:schemas-microsoft-com:office:smarttags" w:element="metricconverter">
        <w:smartTagPr>
          <w:attr w:name="ProductID" w:val="1 м2"/>
        </w:smartTagPr>
        <w:r>
          <w:rPr>
            <w:sz w:val="22"/>
          </w:rPr>
          <w:t>1 м</w:t>
        </w:r>
        <w:r>
          <w:rPr>
            <w:sz w:val="22"/>
            <w:vertAlign w:val="superscript"/>
          </w:rPr>
          <w:t>2</w:t>
        </w:r>
      </w:smartTag>
      <w:r>
        <w:rPr>
          <w:sz w:val="22"/>
          <w:vertAlign w:val="superscript"/>
        </w:rPr>
        <w:t xml:space="preserve"> </w:t>
      </w:r>
      <w:r>
        <w:rPr>
          <w:sz w:val="22"/>
        </w:rPr>
        <w:t xml:space="preserve"> поверхности, при орошении - 300 мл на </w:t>
      </w:r>
      <w:smartTag w:uri="urn:schemas-microsoft-com:office:smarttags" w:element="metricconverter">
        <w:smartTagPr>
          <w:attr w:name="ProductID" w:val="1 м2"/>
        </w:smartTagPr>
        <w:r>
          <w:rPr>
            <w:sz w:val="22"/>
          </w:rPr>
          <w:t>1 м</w:t>
        </w:r>
        <w:r>
          <w:rPr>
            <w:sz w:val="22"/>
            <w:vertAlign w:val="superscript"/>
          </w:rPr>
          <w:t>2</w:t>
        </w:r>
      </w:smartTag>
      <w:r>
        <w:rPr>
          <w:sz w:val="22"/>
          <w:vertAlign w:val="superscript"/>
        </w:rPr>
        <w:t xml:space="preserve"> </w:t>
      </w:r>
      <w:r>
        <w:rPr>
          <w:sz w:val="22"/>
        </w:rPr>
        <w:t xml:space="preserve">поверхности для гидропульта и автомакса; 150 мл на </w:t>
      </w:r>
      <w:smartTag w:uri="urn:schemas-microsoft-com:office:smarttags" w:element="metricconverter">
        <w:smartTagPr>
          <w:attr w:name="ProductID" w:val="1 м2"/>
        </w:smartTagPr>
        <w:r>
          <w:rPr>
            <w:sz w:val="22"/>
          </w:rPr>
          <w:t>1 м</w:t>
        </w:r>
        <w:r>
          <w:rPr>
            <w:sz w:val="22"/>
            <w:vertAlign w:val="superscript"/>
          </w:rPr>
          <w:t>2</w:t>
        </w:r>
      </w:smartTag>
      <w:r>
        <w:rPr>
          <w:sz w:val="22"/>
          <w:vertAlign w:val="superscript"/>
        </w:rPr>
        <w:t xml:space="preserve">  </w:t>
      </w:r>
      <w:r>
        <w:rPr>
          <w:sz w:val="22"/>
        </w:rPr>
        <w:t>поверхности для распылителя типа "Квазар". Двукратную обработку проводят с интервалом 15 м</w:t>
      </w:r>
      <w:r>
        <w:rPr>
          <w:sz w:val="22"/>
        </w:rPr>
        <w:t>и</w:t>
      </w:r>
      <w:r>
        <w:rPr>
          <w:sz w:val="22"/>
        </w:rPr>
        <w:t xml:space="preserve">нут. По окончании дезинфекции обработанные поверхности, санитарно-техническое оборудование промывают водой, помещение проветривают. </w:t>
      </w:r>
    </w:p>
    <w:p w:rsidR="00FE04C5" w:rsidRDefault="00FE04C5">
      <w:pPr>
        <w:pStyle w:val="a6"/>
        <w:rPr>
          <w:sz w:val="22"/>
        </w:rPr>
      </w:pPr>
      <w:r>
        <w:rPr>
          <w:sz w:val="22"/>
        </w:rPr>
        <w:t xml:space="preserve"> 3.4.Столовую посуду (освобождают от остатков пищи) полностью погружают в дезинфицирующий раствор из расчета </w:t>
      </w:r>
      <w:smartTag w:uri="urn:schemas-microsoft-com:office:smarttags" w:element="metricconverter">
        <w:smartTagPr>
          <w:attr w:name="ProductID" w:val="2 л"/>
        </w:smartTagPr>
        <w:r>
          <w:rPr>
            <w:sz w:val="22"/>
          </w:rPr>
          <w:t>2 л</w:t>
        </w:r>
      </w:smartTag>
      <w:r>
        <w:rPr>
          <w:sz w:val="22"/>
        </w:rPr>
        <w:t xml:space="preserve"> на 1 комплект. По окончании дезинфекционной выдержки посуду промывают проточной водой в течение 3  минут.</w:t>
      </w:r>
    </w:p>
    <w:p w:rsidR="00FE04C5" w:rsidRDefault="00FE04C5">
      <w:pPr>
        <w:pStyle w:val="a6"/>
        <w:rPr>
          <w:color w:val="000000"/>
          <w:sz w:val="22"/>
        </w:rPr>
      </w:pPr>
      <w:r>
        <w:rPr>
          <w:color w:val="000000"/>
          <w:sz w:val="22"/>
        </w:rPr>
        <w:t>3.5. Медицинские отходы, инфицированные бактериальной (включая туберкулез), грибковой микр</w:t>
      </w:r>
      <w:r>
        <w:rPr>
          <w:color w:val="000000"/>
          <w:sz w:val="22"/>
        </w:rPr>
        <w:t>о</w:t>
      </w:r>
      <w:r>
        <w:rPr>
          <w:color w:val="000000"/>
          <w:sz w:val="22"/>
        </w:rPr>
        <w:t>флорой погружают в 4,0 %  рабочий раствор средства  и дезинфицируют при экспозиции 60 минут. Эффективная концентрация  рабочего раствора  приведена в таблице 4 (по режиму для возбудителей туберкулеза).</w:t>
      </w:r>
    </w:p>
    <w:p w:rsidR="00FE04C5" w:rsidRDefault="00FE04C5">
      <w:pPr>
        <w:pStyle w:val="a6"/>
        <w:rPr>
          <w:sz w:val="22"/>
        </w:rPr>
      </w:pPr>
      <w:r>
        <w:rPr>
          <w:sz w:val="22"/>
        </w:rPr>
        <w:t xml:space="preserve">3.6.Белье замачивают в растворе из расчета </w:t>
      </w:r>
      <w:smartTag w:uri="urn:schemas-microsoft-com:office:smarttags" w:element="metricconverter">
        <w:smartTagPr>
          <w:attr w:name="ProductID" w:val="4 л"/>
        </w:smartTagPr>
        <w:r>
          <w:rPr>
            <w:sz w:val="22"/>
          </w:rPr>
          <w:t>4 л</w:t>
        </w:r>
      </w:smartTag>
      <w:r>
        <w:rPr>
          <w:sz w:val="22"/>
        </w:rPr>
        <w:t xml:space="preserve"> на </w:t>
      </w:r>
      <w:smartTag w:uri="urn:schemas-microsoft-com:office:smarttags" w:element="metricconverter">
        <w:smartTagPr>
          <w:attr w:name="ProductID" w:val="1 кг"/>
        </w:smartTagPr>
        <w:r>
          <w:rPr>
            <w:sz w:val="22"/>
          </w:rPr>
          <w:t>1 кг</w:t>
        </w:r>
      </w:smartTag>
      <w:r>
        <w:rPr>
          <w:sz w:val="22"/>
        </w:rPr>
        <w:t xml:space="preserve"> сухого белья, при туберкулезе, дерматофитиях – </w:t>
      </w:r>
      <w:smartTag w:uri="urn:schemas-microsoft-com:office:smarttags" w:element="metricconverter">
        <w:smartTagPr>
          <w:attr w:name="ProductID" w:val="5 л"/>
        </w:smartTagPr>
        <w:r>
          <w:rPr>
            <w:sz w:val="22"/>
          </w:rPr>
          <w:t>5 л</w:t>
        </w:r>
      </w:smartTag>
      <w:r>
        <w:rPr>
          <w:sz w:val="22"/>
        </w:rPr>
        <w:t xml:space="preserve"> на </w:t>
      </w:r>
      <w:smartTag w:uri="urn:schemas-microsoft-com:office:smarttags" w:element="metricconverter">
        <w:smartTagPr>
          <w:attr w:name="ProductID" w:val="1 кг"/>
        </w:smartTagPr>
        <w:r>
          <w:rPr>
            <w:sz w:val="22"/>
          </w:rPr>
          <w:t>1 кг</w:t>
        </w:r>
      </w:smartTag>
      <w:r>
        <w:rPr>
          <w:sz w:val="22"/>
        </w:rPr>
        <w:t xml:space="preserve"> белья. По окончании дезинфекционной выдержки белье стирают и прополаскивают.</w:t>
      </w:r>
    </w:p>
    <w:p w:rsidR="00FE04C5" w:rsidRDefault="00FE04C5">
      <w:pPr>
        <w:pStyle w:val="a6"/>
        <w:rPr>
          <w:sz w:val="22"/>
        </w:rPr>
      </w:pPr>
      <w:r>
        <w:rPr>
          <w:sz w:val="22"/>
        </w:rPr>
        <w:t>3.7.Предметы ухода за больными полностью погружают в дезинфицирующий раствор или протирают ветошью, смоченной раствором. После дезинфекционной выдержки  промывают проточной водой.</w:t>
      </w:r>
    </w:p>
    <w:p w:rsidR="00FE04C5" w:rsidRDefault="00FE04C5">
      <w:pPr>
        <w:pStyle w:val="a6"/>
        <w:rPr>
          <w:sz w:val="22"/>
        </w:rPr>
      </w:pPr>
      <w:r>
        <w:rPr>
          <w:sz w:val="22"/>
        </w:rPr>
        <w:t>3.8.Уборочный материал замачивают в растворе средства, по окончании дезинфекции прополаскив</w:t>
      </w:r>
      <w:r>
        <w:rPr>
          <w:sz w:val="22"/>
        </w:rPr>
        <w:t>а</w:t>
      </w:r>
      <w:r>
        <w:rPr>
          <w:sz w:val="22"/>
        </w:rPr>
        <w:t>ют.</w:t>
      </w:r>
    </w:p>
    <w:p w:rsidR="00FE04C5" w:rsidRDefault="00FE04C5">
      <w:pPr>
        <w:pStyle w:val="a6"/>
        <w:rPr>
          <w:sz w:val="22"/>
        </w:rPr>
      </w:pPr>
      <w:r>
        <w:rPr>
          <w:sz w:val="22"/>
        </w:rPr>
        <w:t xml:space="preserve">3.9.Режимы дезинфекции и объекты, подлежащие обработке в очагах чумы, холеры и сибирской язвы представлены в табл. 7-9. </w:t>
      </w:r>
    </w:p>
    <w:p w:rsidR="00FE04C5" w:rsidRDefault="00FE04C5">
      <w:pPr>
        <w:pStyle w:val="a6"/>
        <w:rPr>
          <w:sz w:val="22"/>
        </w:rPr>
      </w:pPr>
      <w:r>
        <w:rPr>
          <w:sz w:val="22"/>
        </w:rPr>
        <w:t>3.10.Дезинфекцию остаточных количеств биологических жидкостей  на поверхностях и объектах (в отношении бактерий, включая  возбудителей туберкулеза и грибов) проводят способом засыпания п</w:t>
      </w:r>
      <w:r>
        <w:rPr>
          <w:sz w:val="22"/>
        </w:rPr>
        <w:t>о</w:t>
      </w:r>
      <w:r>
        <w:rPr>
          <w:sz w:val="22"/>
        </w:rPr>
        <w:t xml:space="preserve">рошком средства до полного их впитывания, при этом средство </w:t>
      </w:r>
      <w:r>
        <w:rPr>
          <w:iCs/>
          <w:sz w:val="22"/>
        </w:rPr>
        <w:t>хорошо впитывает  жидкости</w:t>
      </w:r>
      <w:r>
        <w:rPr>
          <w:sz w:val="22"/>
        </w:rPr>
        <w:t xml:space="preserve">, </w:t>
      </w:r>
      <w:r>
        <w:rPr>
          <w:iCs/>
          <w:sz w:val="22"/>
        </w:rPr>
        <w:t>не п</w:t>
      </w:r>
      <w:r>
        <w:rPr>
          <w:iCs/>
          <w:sz w:val="22"/>
        </w:rPr>
        <w:t>е</w:t>
      </w:r>
      <w:r>
        <w:rPr>
          <w:iCs/>
          <w:sz w:val="22"/>
        </w:rPr>
        <w:t>нится.</w:t>
      </w:r>
      <w:r>
        <w:rPr>
          <w:sz w:val="22"/>
        </w:rPr>
        <w:t xml:space="preserve"> После полного впитывания (5</w:t>
      </w:r>
      <w:r>
        <w:rPr>
          <w:sz w:val="22"/>
        </w:rPr>
        <w:sym w:font="Symbol" w:char="F0B1"/>
      </w:r>
      <w:r>
        <w:rPr>
          <w:sz w:val="22"/>
        </w:rPr>
        <w:t>2 минуты) использованный  порошок средства собирают в сп</w:t>
      </w:r>
      <w:r>
        <w:rPr>
          <w:sz w:val="22"/>
        </w:rPr>
        <w:t>е</w:t>
      </w:r>
      <w:r>
        <w:rPr>
          <w:sz w:val="22"/>
        </w:rPr>
        <w:t>циальную емкость или одноразовые полиэтиленовые пакеты. По истечении необходимого и достато</w:t>
      </w:r>
      <w:r>
        <w:rPr>
          <w:sz w:val="22"/>
        </w:rPr>
        <w:t>ч</w:t>
      </w:r>
      <w:r>
        <w:rPr>
          <w:sz w:val="22"/>
        </w:rPr>
        <w:t>ного времени экспозиции - 90  минут - порошок утилизируют в соответствии с СанПиН  2.1.7.728-99 «Правила сбора, хранения  и удаления отходов лечебно-профилактических учреждений».   Емкость для сбора дезинфицируют способом протирания 3,5% раствором средства (по препарату)  или спос</w:t>
      </w:r>
      <w:r>
        <w:rPr>
          <w:sz w:val="22"/>
        </w:rPr>
        <w:t>о</w:t>
      </w:r>
      <w:r>
        <w:rPr>
          <w:sz w:val="22"/>
        </w:rPr>
        <w:t>бом орошения 4,0% раствором  в течение 60 минут (табл.4).</w:t>
      </w:r>
    </w:p>
    <w:p w:rsidR="00FE04C5" w:rsidRDefault="00FE04C5">
      <w:pPr>
        <w:pStyle w:val="a6"/>
        <w:rPr>
          <w:sz w:val="22"/>
        </w:rPr>
      </w:pPr>
      <w:r>
        <w:rPr>
          <w:sz w:val="22"/>
        </w:rPr>
        <w:t>3.11.Обеззараживание мокроты в отношении возбудителей туберкулеза проводят путем засыпания порошком средства до полного ее впитывания  с последующей экспозицией в течение 60 минут (табл.4).</w:t>
      </w:r>
    </w:p>
    <w:p w:rsidR="00FE04C5" w:rsidRDefault="00FE04C5">
      <w:pPr>
        <w:pStyle w:val="a6"/>
        <w:rPr>
          <w:sz w:val="22"/>
        </w:rPr>
      </w:pPr>
      <w:r>
        <w:rPr>
          <w:sz w:val="22"/>
        </w:rPr>
        <w:t>3.12.Проведение профилактической дезинфекции вентиляционных систем и кондиционеров проводи</w:t>
      </w:r>
      <w:r>
        <w:rPr>
          <w:sz w:val="22"/>
        </w:rPr>
        <w:t>т</w:t>
      </w:r>
      <w:r>
        <w:rPr>
          <w:sz w:val="22"/>
        </w:rPr>
        <w:t xml:space="preserve">ся в соответствии с требованиями, изложенными в </w:t>
      </w:r>
      <w:r>
        <w:rPr>
          <w:rFonts w:eastAsia="MS Mincho"/>
          <w:sz w:val="22"/>
        </w:rPr>
        <w:t xml:space="preserve">СП 3.5.1378-03   «Санитарно-эпидемиологические требования к организации и осуществлению  дезинфекционной деятельности», </w:t>
      </w:r>
      <w:r>
        <w:rPr>
          <w:sz w:val="22"/>
        </w:rPr>
        <w:t xml:space="preserve"> «Методических   р</w:t>
      </w:r>
      <w:r>
        <w:rPr>
          <w:sz w:val="22"/>
        </w:rPr>
        <w:t>е</w:t>
      </w:r>
      <w:r>
        <w:rPr>
          <w:sz w:val="22"/>
        </w:rPr>
        <w:t>комендациях  по  организации контроля за очисткой и  дезинфекцией  систем вентиляции и       конд</w:t>
      </w:r>
      <w:r>
        <w:rPr>
          <w:sz w:val="22"/>
        </w:rPr>
        <w:t>и</w:t>
      </w:r>
      <w:r>
        <w:rPr>
          <w:sz w:val="22"/>
        </w:rPr>
        <w:t xml:space="preserve">ционирования воздуха», утв. ФГУ ЦГСЭН г. Москвы, </w:t>
      </w:r>
      <w:smartTag w:uri="urn:schemas-microsoft-com:office:smarttags" w:element="metricconverter">
        <w:smartTagPr>
          <w:attr w:name="ProductID" w:val="2004 г"/>
        </w:smartTagPr>
        <w:r>
          <w:rPr>
            <w:sz w:val="22"/>
          </w:rPr>
          <w:t>2004 г</w:t>
        </w:r>
      </w:smartTag>
      <w:r>
        <w:rPr>
          <w:sz w:val="22"/>
        </w:rPr>
        <w:t>. В соответствии с нормативными док</w:t>
      </w:r>
      <w:r>
        <w:rPr>
          <w:sz w:val="22"/>
        </w:rPr>
        <w:t>у</w:t>
      </w:r>
      <w:r>
        <w:rPr>
          <w:sz w:val="22"/>
        </w:rPr>
        <w:t xml:space="preserve">ментами </w:t>
      </w:r>
      <w:r>
        <w:rPr>
          <w:rFonts w:eastAsia="MS Mincho"/>
          <w:sz w:val="22"/>
        </w:rPr>
        <w:t>СП 3.5.1378-03   п</w:t>
      </w:r>
      <w:r>
        <w:rPr>
          <w:sz w:val="22"/>
        </w:rPr>
        <w:t>лощадь обрабатываемой поверхности воздуховодов систем вентиляции рассчитывается путем  умножения длины окружности короба  (периметра) на его высоту и зависит от протяженности обрабатываемого воздуховода.  Дезинфекция элементов систем вентиляции и конд</w:t>
      </w:r>
      <w:r>
        <w:rPr>
          <w:sz w:val="22"/>
        </w:rPr>
        <w:t>и</w:t>
      </w:r>
      <w:r>
        <w:rPr>
          <w:sz w:val="22"/>
        </w:rPr>
        <w:t>ционирования воздуха</w:t>
      </w:r>
      <w:r>
        <w:rPr>
          <w:color w:val="0000FF"/>
          <w:sz w:val="22"/>
        </w:rPr>
        <w:t xml:space="preserve"> </w:t>
      </w:r>
      <w:r>
        <w:rPr>
          <w:sz w:val="22"/>
        </w:rPr>
        <w:t>в том числе обеззараживания воздуховодов,  осуществляется методом протир</w:t>
      </w:r>
      <w:r>
        <w:rPr>
          <w:sz w:val="22"/>
        </w:rPr>
        <w:t>а</w:t>
      </w:r>
      <w:r>
        <w:rPr>
          <w:sz w:val="22"/>
        </w:rPr>
        <w:t>ния, орошения  4,0% (по препарату) раствором средства «ДЕЗИНБАК супер» при экспозиции 60 м</w:t>
      </w:r>
      <w:r>
        <w:rPr>
          <w:sz w:val="22"/>
        </w:rPr>
        <w:t>и</w:t>
      </w:r>
      <w:r>
        <w:rPr>
          <w:sz w:val="22"/>
        </w:rPr>
        <w:t>нут, (режим дезинфекции эффективный  в отношении возбудителей бактериальных, включая мик</w:t>
      </w:r>
      <w:r>
        <w:rPr>
          <w:sz w:val="22"/>
        </w:rPr>
        <w:t>о</w:t>
      </w:r>
      <w:r>
        <w:rPr>
          <w:sz w:val="22"/>
        </w:rPr>
        <w:t>бактерии, грибковых и вирусных инфекций). Экспозиция в отношении возбудителей легинеллеза не превышает 5 минут (в соответствии с Отчетом «Изучение влияния  «ДЕЗИНБАК супер»  на  возбуд</w:t>
      </w:r>
      <w:r>
        <w:rPr>
          <w:sz w:val="22"/>
        </w:rPr>
        <w:t>и</w:t>
      </w:r>
      <w:r>
        <w:rPr>
          <w:sz w:val="22"/>
        </w:rPr>
        <w:t xml:space="preserve">телей легинеллезов», утв. зам. директора ГУ  НИИЭМ им. Н.Ф. Гамалеи РАМН). </w:t>
      </w:r>
    </w:p>
    <w:p w:rsidR="00FE04C5" w:rsidRDefault="00FE04C5">
      <w:pPr>
        <w:pStyle w:val="a6"/>
        <w:rPr>
          <w:sz w:val="22"/>
        </w:rPr>
      </w:pPr>
      <w:r>
        <w:rPr>
          <w:sz w:val="22"/>
        </w:rPr>
        <w:t>Средство «ДЕЗИНБАК супер»  биоразлагаемое, рабочие растворы средства в режимах применения не оставляют осадка на обрабатываемых поверхностях.</w:t>
      </w:r>
    </w:p>
    <w:p w:rsidR="00FE04C5" w:rsidRDefault="00FE04C5">
      <w:pPr>
        <w:pStyle w:val="a6"/>
        <w:rPr>
          <w:sz w:val="22"/>
        </w:rPr>
      </w:pPr>
      <w:r>
        <w:rPr>
          <w:sz w:val="22"/>
        </w:rPr>
        <w:t>В соответствии с нормативными документами  для дезинфекции поверхностей воздуховодов, систем вентиляции</w:t>
      </w:r>
      <w:r>
        <w:rPr>
          <w:color w:val="0000FF"/>
          <w:sz w:val="22"/>
        </w:rPr>
        <w:t xml:space="preserve">  </w:t>
      </w:r>
      <w:r>
        <w:rPr>
          <w:sz w:val="22"/>
        </w:rPr>
        <w:t>и кондиционирования воздуха методом орошения  норма расхода растворов средства с</w:t>
      </w:r>
      <w:r>
        <w:rPr>
          <w:sz w:val="22"/>
        </w:rPr>
        <w:t>о</w:t>
      </w:r>
      <w:r>
        <w:rPr>
          <w:sz w:val="22"/>
        </w:rPr>
        <w:t>ставляет 100мл/м</w:t>
      </w:r>
      <w:r>
        <w:rPr>
          <w:sz w:val="22"/>
          <w:vertAlign w:val="superscript"/>
        </w:rPr>
        <w:t>2</w:t>
      </w:r>
      <w:r>
        <w:rPr>
          <w:sz w:val="22"/>
        </w:rPr>
        <w:t>.</w:t>
      </w:r>
    </w:p>
    <w:p w:rsidR="00FE04C5" w:rsidRDefault="00FE04C5">
      <w:pPr>
        <w:pStyle w:val="a6"/>
        <w:rPr>
          <w:sz w:val="22"/>
        </w:rPr>
      </w:pPr>
      <w:r>
        <w:rPr>
          <w:sz w:val="22"/>
        </w:rPr>
        <w:t>Средство  «ДЕЗИНБАК супер», производства ЗАО «Торговый дом «Оргхим»», Россия в виде водных растворов обладает моющими свойствами позволяющими сочетать очистку обрабатываемых повер</w:t>
      </w:r>
      <w:r>
        <w:rPr>
          <w:sz w:val="22"/>
        </w:rPr>
        <w:t>х</w:t>
      </w:r>
      <w:r>
        <w:rPr>
          <w:sz w:val="22"/>
        </w:rPr>
        <w:t>ностей с их дезинфекцией.</w:t>
      </w:r>
      <w:r>
        <w:rPr>
          <w:color w:val="0000FF"/>
          <w:sz w:val="22"/>
        </w:rPr>
        <w:t xml:space="preserve">  </w:t>
      </w:r>
    </w:p>
    <w:p w:rsidR="00FE04C5" w:rsidRDefault="00FE04C5">
      <w:pPr>
        <w:pStyle w:val="a6"/>
        <w:rPr>
          <w:sz w:val="22"/>
        </w:rPr>
      </w:pPr>
      <w:r>
        <w:rPr>
          <w:sz w:val="22"/>
        </w:rPr>
        <w:t>Уборочный материал по окончании работ погружают в 4,0% раствор средства, и после экспозиции в течение 60 минут прополаскивают под проточной водой.</w:t>
      </w:r>
    </w:p>
    <w:p w:rsidR="00FE04C5" w:rsidRDefault="00FE04C5">
      <w:pPr>
        <w:pStyle w:val="a6"/>
        <w:rPr>
          <w:sz w:val="22"/>
        </w:rPr>
      </w:pPr>
      <w:r>
        <w:rPr>
          <w:sz w:val="22"/>
        </w:rPr>
        <w:t>3.13.При проведении обеззараживания (дезинвазии) почв учитываются требования и показания, отр</w:t>
      </w:r>
      <w:r>
        <w:rPr>
          <w:sz w:val="22"/>
        </w:rPr>
        <w:t>а</w:t>
      </w:r>
      <w:r>
        <w:rPr>
          <w:sz w:val="22"/>
        </w:rPr>
        <w:t>женные в СанПиН 2.1.7.1287-03 «Санитарно-эпидемиологические требования к качеству почвы».  О</w:t>
      </w:r>
      <w:r>
        <w:rPr>
          <w:sz w:val="22"/>
        </w:rPr>
        <w:t>б</w:t>
      </w:r>
      <w:r>
        <w:rPr>
          <w:sz w:val="22"/>
        </w:rPr>
        <w:t>работка почв проводится по режиму, обеспечивающему дезинвазию почвы – 6,0% раствором средства «ДЕЗИНБАК супер» при экспозиции в течение 3 суток при норме расхода средства 4,0 л/м</w:t>
      </w:r>
      <w:r>
        <w:rPr>
          <w:sz w:val="22"/>
          <w:vertAlign w:val="superscript"/>
        </w:rPr>
        <w:t>2</w:t>
      </w:r>
      <w:r>
        <w:rPr>
          <w:sz w:val="22"/>
        </w:rPr>
        <w:t>. Показ</w:t>
      </w:r>
      <w:r>
        <w:rPr>
          <w:sz w:val="22"/>
        </w:rPr>
        <w:t>а</w:t>
      </w:r>
      <w:r>
        <w:rPr>
          <w:sz w:val="22"/>
        </w:rPr>
        <w:lastRenderedPageBreak/>
        <w:t>нием к проведению обеззараживания почв  служит предписание органов госсанэпидслужбы с пре</w:t>
      </w:r>
      <w:r>
        <w:rPr>
          <w:sz w:val="22"/>
        </w:rPr>
        <w:t>д</w:t>
      </w:r>
      <w:r>
        <w:rPr>
          <w:sz w:val="22"/>
        </w:rPr>
        <w:t xml:space="preserve">варительным и последующим лабораторным контролем почв. </w:t>
      </w:r>
    </w:p>
    <w:p w:rsidR="00FE04C5" w:rsidRDefault="00FE04C5">
      <w:pPr>
        <w:pStyle w:val="a6"/>
        <w:rPr>
          <w:sz w:val="22"/>
        </w:rPr>
      </w:pPr>
      <w:r>
        <w:rPr>
          <w:sz w:val="22"/>
        </w:rPr>
        <w:t>3.14.Очистку и дезинфекцию  изделий медицинского назначения проводят в стеклянных, эмалирова</w:t>
      </w:r>
      <w:r>
        <w:rPr>
          <w:sz w:val="22"/>
        </w:rPr>
        <w:t>н</w:t>
      </w:r>
      <w:r>
        <w:rPr>
          <w:sz w:val="22"/>
        </w:rPr>
        <w:t>ных, пластмассовых емкостях. Изделия медицинского назначения полностью погружают в емкость с раствором средства, заполняя с помощью вспомогательных средств (шприцы, пипетки) полости и к</w:t>
      </w:r>
      <w:r>
        <w:rPr>
          <w:sz w:val="22"/>
        </w:rPr>
        <w:t>а</w:t>
      </w:r>
      <w:r>
        <w:rPr>
          <w:sz w:val="22"/>
        </w:rPr>
        <w:t xml:space="preserve">налы изделий, удаляя при этом пузырьки воздуха. Разъемные изделия обрабатывают в разобранном виде. Изделия, имеющие замковые части, погружают в раствор раскрытыми, предварительно сделав им несколько рабочих движений для лучшего проникновения раствора в труднодоступные участки изделий в области замковой части. Толщина слоя раствора над изделиями должна быть не менее </w:t>
      </w:r>
      <w:smartTag w:uri="urn:schemas-microsoft-com:office:smarttags" w:element="metricconverter">
        <w:smartTagPr>
          <w:attr w:name="ProductID" w:val="1 см"/>
        </w:smartTagPr>
        <w:r>
          <w:rPr>
            <w:sz w:val="22"/>
          </w:rPr>
          <w:t>1 см</w:t>
        </w:r>
      </w:smartTag>
      <w:r>
        <w:rPr>
          <w:sz w:val="22"/>
        </w:rPr>
        <w:t xml:space="preserve">. </w:t>
      </w:r>
    </w:p>
    <w:p w:rsidR="00FE04C5" w:rsidRDefault="00FE04C5">
      <w:pPr>
        <w:pStyle w:val="a6"/>
        <w:rPr>
          <w:sz w:val="22"/>
        </w:rPr>
      </w:pPr>
      <w:r>
        <w:rPr>
          <w:sz w:val="22"/>
        </w:rPr>
        <w:t>3.15.Для дезинфекции растворы могут использоваться многократно до изменения внешнего вида ра</w:t>
      </w:r>
      <w:r>
        <w:rPr>
          <w:sz w:val="22"/>
        </w:rPr>
        <w:t>с</w:t>
      </w:r>
      <w:r>
        <w:rPr>
          <w:sz w:val="22"/>
        </w:rPr>
        <w:t>твора (помутнение, появление хлопьев и т.д.), но не более срока годности.</w:t>
      </w:r>
    </w:p>
    <w:p w:rsidR="00FE04C5" w:rsidRDefault="00FE04C5">
      <w:pPr>
        <w:pStyle w:val="a6"/>
        <w:rPr>
          <w:sz w:val="22"/>
        </w:rPr>
      </w:pPr>
      <w:r>
        <w:rPr>
          <w:sz w:val="22"/>
        </w:rPr>
        <w:t>3.16.Процесс дезинфекции изделий медицинского назначения (кроме эндоскопов и инструментов к ним) может быть совмещен с процессом их предстерилизационной очистки, который проводят в соо</w:t>
      </w:r>
      <w:r>
        <w:rPr>
          <w:sz w:val="22"/>
        </w:rPr>
        <w:t>т</w:t>
      </w:r>
      <w:r>
        <w:rPr>
          <w:sz w:val="22"/>
        </w:rPr>
        <w:t>ветствии с этапами и режимами, указанными в Разделе 4, табл. 11. Предстерилизационную очистку изделий медицинского назначения, не совмещенную с их дезинфекцией, проводят  по режимам,  ук</w:t>
      </w:r>
      <w:r>
        <w:rPr>
          <w:sz w:val="22"/>
        </w:rPr>
        <w:t>а</w:t>
      </w:r>
      <w:r>
        <w:rPr>
          <w:sz w:val="22"/>
        </w:rPr>
        <w:t xml:space="preserve">занным в табл. 12   -  0,5% – 1,0%  растворами средства «ДЕЗИНБАК супер» после дезинфекции этих изделий.   </w:t>
      </w:r>
    </w:p>
    <w:p w:rsidR="00FE04C5" w:rsidRDefault="00FE04C5">
      <w:pPr>
        <w:pStyle w:val="a6"/>
        <w:rPr>
          <w:sz w:val="22"/>
        </w:rPr>
      </w:pPr>
      <w:r>
        <w:rPr>
          <w:sz w:val="22"/>
        </w:rPr>
        <w:t>3.17.Предстерилизационную или окончательную  очистку гибких и жестких  эндоскопов, а также м</w:t>
      </w:r>
      <w:r>
        <w:rPr>
          <w:sz w:val="22"/>
        </w:rPr>
        <w:t>е</w:t>
      </w:r>
      <w:r>
        <w:rPr>
          <w:sz w:val="22"/>
        </w:rPr>
        <w:t>дицинских инструментов к ним проводят  при использовании технологии с  учетом требований, изл</w:t>
      </w:r>
      <w:r>
        <w:rPr>
          <w:sz w:val="22"/>
        </w:rPr>
        <w:t>о</w:t>
      </w:r>
      <w:r>
        <w:rPr>
          <w:sz w:val="22"/>
        </w:rPr>
        <w:t>женных в санитарно-эпидемиологических правилах «Профилактика инфекционных заболеваний при эндоскопических манипуляциях» (СП 3.1.1275-03) «Методических рекомендациях по очистке, дези</w:t>
      </w:r>
      <w:r>
        <w:rPr>
          <w:sz w:val="22"/>
        </w:rPr>
        <w:t>н</w:t>
      </w:r>
      <w:r>
        <w:rPr>
          <w:sz w:val="22"/>
        </w:rPr>
        <w:t>фекции и стерилизации эндоскопов» (№15-6/33; 17.07.1990г); «Методические рекомендации по д</w:t>
      </w:r>
      <w:r>
        <w:rPr>
          <w:sz w:val="22"/>
        </w:rPr>
        <w:t>е</w:t>
      </w:r>
      <w:r>
        <w:rPr>
          <w:sz w:val="22"/>
        </w:rPr>
        <w:t>зинфекции, предстерилизационной очистке и стерилизации медицинских инструментов к гибким э</w:t>
      </w:r>
      <w:r>
        <w:rPr>
          <w:sz w:val="22"/>
        </w:rPr>
        <w:t>н</w:t>
      </w:r>
      <w:r>
        <w:rPr>
          <w:sz w:val="22"/>
        </w:rPr>
        <w:t>доскопам (№ 28-6/3; 09.02.1988).  Режимы        предстерилизационной или окончательной  очистки гибких и жестких  эндоскопов, а также медицинских инструментов к ним приведены в табл. 13 – 14.</w:t>
      </w:r>
    </w:p>
    <w:p w:rsidR="00FE04C5" w:rsidRDefault="00FE04C5">
      <w:pPr>
        <w:pStyle w:val="a6"/>
        <w:rPr>
          <w:sz w:val="22"/>
        </w:rPr>
      </w:pPr>
    </w:p>
    <w:p w:rsidR="00FE04C5" w:rsidRDefault="00FE04C5">
      <w:pPr>
        <w:pStyle w:val="a6"/>
        <w:rPr>
          <w:sz w:val="22"/>
        </w:rPr>
      </w:pPr>
      <w:r>
        <w:rPr>
          <w:sz w:val="22"/>
        </w:rPr>
        <w:t>3.18.Режимы дезинфекции объектов растворами средства «ДЕЗИНБАК супер» представлены в табл</w:t>
      </w:r>
      <w:r>
        <w:rPr>
          <w:sz w:val="22"/>
        </w:rPr>
        <w:t>и</w:t>
      </w:r>
      <w:r>
        <w:rPr>
          <w:sz w:val="22"/>
        </w:rPr>
        <w:t>цах 3 - 10.</w:t>
      </w:r>
    </w:p>
    <w:p w:rsidR="00FE04C5" w:rsidRDefault="00FE04C5">
      <w:pPr>
        <w:pStyle w:val="a6"/>
        <w:rPr>
          <w:sz w:val="22"/>
        </w:rPr>
      </w:pPr>
      <w:r>
        <w:rPr>
          <w:sz w:val="22"/>
        </w:rPr>
        <w:t>3.19.При проведении генеральных уборок в лечебно-профилактических и детских учреждениях пре</w:t>
      </w:r>
      <w:r>
        <w:rPr>
          <w:sz w:val="22"/>
        </w:rPr>
        <w:t>д</w:t>
      </w:r>
      <w:r>
        <w:rPr>
          <w:sz w:val="22"/>
        </w:rPr>
        <w:t>варительно отодвигают от стен мебель, поверхности в помещениях, поверхности приборов, мебель  обрабатывают растворами средства  способом протирания или орошения (кроме детских учреждений). Дезинфекцию проводят по режимам, представленным в табл. 10.</w:t>
      </w:r>
    </w:p>
    <w:p w:rsidR="00FE04C5" w:rsidRDefault="00FE04C5">
      <w:pPr>
        <w:pStyle w:val="a6"/>
        <w:rPr>
          <w:sz w:val="22"/>
        </w:rPr>
      </w:pPr>
      <w:r>
        <w:rPr>
          <w:sz w:val="22"/>
        </w:rPr>
        <w:t>3.20.Дезинфекцию на предприятиях общественного питания, объектов транспорта(кроме санитарн</w:t>
      </w:r>
      <w:r>
        <w:rPr>
          <w:sz w:val="22"/>
        </w:rPr>
        <w:t>о</w:t>
      </w:r>
      <w:r>
        <w:rPr>
          <w:sz w:val="22"/>
        </w:rPr>
        <w:t>го),  коммунально-бытового хозяйства (гостиницы, оздоровительные комплексы, общежития и пр</w:t>
      </w:r>
      <w:r>
        <w:rPr>
          <w:sz w:val="22"/>
        </w:rPr>
        <w:t>о</w:t>
      </w:r>
      <w:r>
        <w:rPr>
          <w:sz w:val="22"/>
        </w:rPr>
        <w:t>чее) рекомендуется проводить по режимам при бактериальных инфекциях (табл. 3). В парикмахе</w:t>
      </w:r>
      <w:r>
        <w:rPr>
          <w:sz w:val="22"/>
        </w:rPr>
        <w:t>р</w:t>
      </w:r>
      <w:r>
        <w:rPr>
          <w:sz w:val="22"/>
        </w:rPr>
        <w:t>ских, банях, бассейнах, общественных туалетах дезинфекцию проводят по режимам при грибковых инфекциях (табл. 5).  Дезинфекцию объектов санитарного транспорта  проводят по режимам при в</w:t>
      </w:r>
      <w:r>
        <w:rPr>
          <w:sz w:val="22"/>
        </w:rPr>
        <w:t>и</w:t>
      </w:r>
      <w:r>
        <w:rPr>
          <w:sz w:val="22"/>
        </w:rPr>
        <w:t>русных инфекциях (табл. 6).</w:t>
      </w:r>
    </w:p>
    <w:p w:rsidR="00FE04C5" w:rsidRDefault="00FE04C5">
      <w:pPr>
        <w:pStyle w:val="a6"/>
        <w:rPr>
          <w:sz w:val="22"/>
        </w:rPr>
      </w:pPr>
    </w:p>
    <w:p w:rsidR="00FE04C5" w:rsidRDefault="00FE04C5">
      <w:pPr>
        <w:pStyle w:val="a6"/>
        <w:rPr>
          <w:sz w:val="22"/>
        </w:rPr>
      </w:pPr>
      <w:r>
        <w:rPr>
          <w:sz w:val="22"/>
        </w:rPr>
        <w:t>Таблица 3</w:t>
      </w:r>
    </w:p>
    <w:p w:rsidR="00FE04C5" w:rsidRDefault="00FE04C5">
      <w:pPr>
        <w:pStyle w:val="a6"/>
        <w:rPr>
          <w:bCs/>
          <w:sz w:val="22"/>
        </w:rPr>
      </w:pPr>
      <w:r>
        <w:rPr>
          <w:bCs/>
          <w:sz w:val="22"/>
        </w:rPr>
        <w:t>Режимы дезинфекции объектов растворами средства «ДЕЗИНБАК супер»  при бактериальных инфе</w:t>
      </w:r>
      <w:r>
        <w:rPr>
          <w:bCs/>
          <w:sz w:val="22"/>
        </w:rPr>
        <w:t>к</w:t>
      </w:r>
      <w:r>
        <w:rPr>
          <w:bCs/>
          <w:sz w:val="22"/>
        </w:rPr>
        <w:t>циях (кроме туберкулеза)</w:t>
      </w:r>
    </w:p>
    <w:p w:rsidR="00FE04C5" w:rsidRDefault="00FE04C5">
      <w:pPr>
        <w:pStyle w:val="a6"/>
        <w:rPr>
          <w:bCs/>
          <w:sz w:val="22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803"/>
        <w:gridCol w:w="2237"/>
        <w:gridCol w:w="1980"/>
        <w:gridCol w:w="1620"/>
        <w:gridCol w:w="1620"/>
      </w:tblGrid>
      <w:tr w:rsidR="00FE04C5">
        <w:trPr>
          <w:cantSplit/>
        </w:trPr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</w:p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Объект</w:t>
            </w:r>
          </w:p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обеззараживания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Концен</w:t>
            </w:r>
            <w:r>
              <w:rPr>
                <w:sz w:val="22"/>
              </w:rPr>
              <w:softHyphen/>
              <w:t>трация ра</w:t>
            </w:r>
            <w:r>
              <w:rPr>
                <w:sz w:val="22"/>
              </w:rPr>
              <w:softHyphen/>
              <w:t>бочего  раствора (по препа</w:t>
            </w:r>
            <w:r>
              <w:rPr>
                <w:sz w:val="22"/>
              </w:rPr>
              <w:softHyphen/>
              <w:t>рату),</w:t>
            </w:r>
          </w:p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Время обеззараживания   (мин) при инфекциях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</w:p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Способ</w:t>
            </w:r>
          </w:p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обеззаражива</w:t>
            </w:r>
            <w:r>
              <w:rPr>
                <w:sz w:val="22"/>
              </w:rPr>
              <w:softHyphen/>
              <w:t>ния</w:t>
            </w:r>
          </w:p>
        </w:tc>
      </w:tr>
      <w:tr w:rsidR="00FE04C5">
        <w:trPr>
          <w:cantSplit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Верхних дыха</w:t>
            </w:r>
            <w:r>
              <w:rPr>
                <w:sz w:val="22"/>
              </w:rPr>
              <w:softHyphen/>
              <w:t>тельных путей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Кишечных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</w:p>
        </w:tc>
      </w:tr>
      <w:tr w:rsidR="00FE04C5"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Поверхности  в по</w:t>
            </w:r>
            <w:r>
              <w:rPr>
                <w:sz w:val="22"/>
              </w:rPr>
              <w:softHyphen/>
              <w:t>мещениях,  на транспорте, жесткая мебель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0,25</w:t>
            </w:r>
          </w:p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60</w:t>
            </w:r>
          </w:p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45</w:t>
            </w:r>
          </w:p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Протирание</w:t>
            </w:r>
          </w:p>
        </w:tc>
      </w:tr>
      <w:tr w:rsidR="00FE04C5">
        <w:trPr>
          <w:trHeight w:val="892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 xml:space="preserve"> Поверхности  в по</w:t>
            </w:r>
            <w:r>
              <w:rPr>
                <w:sz w:val="22"/>
              </w:rPr>
              <w:softHyphen/>
              <w:t>мещениях,  на транспорте, жесткая мебель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0,5</w:t>
            </w:r>
          </w:p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1,0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60</w:t>
            </w:r>
          </w:p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30</w:t>
            </w:r>
          </w:p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Орошение</w:t>
            </w:r>
          </w:p>
        </w:tc>
      </w:tr>
      <w:tr w:rsidR="00FE04C5">
        <w:trPr>
          <w:cantSplit/>
          <w:trHeight w:val="660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Предметы ухода за бол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ными, не загрязненные биологическими субстр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тами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0,5</w:t>
            </w:r>
          </w:p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1,0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60</w:t>
            </w:r>
          </w:p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30</w:t>
            </w:r>
          </w:p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Погружение или</w:t>
            </w:r>
          </w:p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протирание</w:t>
            </w:r>
          </w:p>
        </w:tc>
      </w:tr>
      <w:tr w:rsidR="00FE04C5">
        <w:trPr>
          <w:cantSplit/>
          <w:trHeight w:val="300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Игрушки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1,0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5" w:rsidRDefault="00FE04C5">
            <w:pPr>
              <w:pStyle w:val="a6"/>
              <w:rPr>
                <w:sz w:val="22"/>
              </w:rPr>
            </w:pPr>
          </w:p>
        </w:tc>
      </w:tr>
      <w:tr w:rsidR="00FE04C5"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Белье не загряз</w:t>
            </w:r>
            <w:r>
              <w:rPr>
                <w:sz w:val="22"/>
              </w:rPr>
              <w:softHyphen/>
              <w:t>ненное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Замачивание</w:t>
            </w:r>
          </w:p>
        </w:tc>
      </w:tr>
      <w:tr w:rsidR="00FE04C5"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lastRenderedPageBreak/>
              <w:t>Белье, загрязненное выд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лениями**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1,0</w:t>
            </w:r>
          </w:p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1,5</w:t>
            </w:r>
            <w:r>
              <w:rPr>
                <w:sz w:val="22"/>
              </w:rPr>
              <w:sym w:font="Symbol" w:char="002A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90</w:t>
            </w:r>
          </w:p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60</w:t>
            </w:r>
          </w:p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Замачивание</w:t>
            </w:r>
          </w:p>
        </w:tc>
      </w:tr>
      <w:tr w:rsidR="00FE04C5"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Посуда без остат</w:t>
            </w:r>
            <w:r>
              <w:rPr>
                <w:sz w:val="22"/>
              </w:rPr>
              <w:softHyphen/>
              <w:t>ков пищи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0,5</w:t>
            </w:r>
          </w:p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1,0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60</w:t>
            </w:r>
          </w:p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30</w:t>
            </w:r>
          </w:p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Погружение</w:t>
            </w:r>
          </w:p>
        </w:tc>
      </w:tr>
      <w:tr w:rsidR="00FE04C5"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Посуда с остатками пищи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1,0</w:t>
            </w:r>
          </w:p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1,5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60</w:t>
            </w:r>
          </w:p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30</w:t>
            </w:r>
          </w:p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Погружение</w:t>
            </w:r>
          </w:p>
        </w:tc>
      </w:tr>
      <w:tr w:rsidR="00FE04C5">
        <w:trPr>
          <w:cantSplit/>
          <w:trHeight w:val="701"/>
        </w:trPr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Санитарно-техни</w:t>
            </w:r>
            <w:r>
              <w:rPr>
                <w:sz w:val="22"/>
              </w:rPr>
              <w:softHyphen/>
              <w:t>ческое оборудова</w:t>
            </w:r>
            <w:r>
              <w:rPr>
                <w:sz w:val="22"/>
              </w:rPr>
              <w:softHyphen/>
              <w:t>ние, поверхн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сти с плиточным покрыт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ем в бассейнах, банях, са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 xml:space="preserve">нах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0,5</w:t>
            </w:r>
          </w:p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1,0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60</w:t>
            </w:r>
          </w:p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45</w:t>
            </w:r>
          </w:p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Двукратное протирание</w:t>
            </w:r>
          </w:p>
        </w:tc>
      </w:tr>
      <w:tr w:rsidR="00FE04C5">
        <w:trPr>
          <w:cantSplit/>
          <w:trHeight w:val="561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1,0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Двукратное  оро</w:t>
            </w:r>
            <w:r>
              <w:rPr>
                <w:sz w:val="22"/>
              </w:rPr>
              <w:softHyphen/>
              <w:t>шение</w:t>
            </w:r>
          </w:p>
        </w:tc>
      </w:tr>
      <w:tr w:rsidR="00FE04C5">
        <w:trPr>
          <w:trHeight w:val="1377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Изделия меди</w:t>
            </w:r>
            <w:r>
              <w:rPr>
                <w:sz w:val="22"/>
              </w:rPr>
              <w:softHyphen/>
              <w:t>цинского н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зна</w:t>
            </w:r>
            <w:r>
              <w:rPr>
                <w:sz w:val="22"/>
              </w:rPr>
              <w:softHyphen/>
              <w:t>чения из коррозионн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стойких</w:t>
            </w:r>
            <w:r>
              <w:rPr>
                <w:color w:val="0000FF"/>
                <w:sz w:val="22"/>
              </w:rPr>
              <w:t xml:space="preserve"> </w:t>
            </w:r>
            <w:r>
              <w:rPr>
                <w:sz w:val="22"/>
              </w:rPr>
              <w:t>металлов, плас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масс, стекла, резин, посуда лабораторная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0,5</w:t>
            </w:r>
          </w:p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1,0</w:t>
            </w:r>
          </w:p>
          <w:p w:rsidR="00FE04C5" w:rsidRDefault="00FE04C5">
            <w:pPr>
              <w:pStyle w:val="a6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60</w:t>
            </w:r>
          </w:p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30</w:t>
            </w:r>
          </w:p>
          <w:p w:rsidR="00FE04C5" w:rsidRDefault="00FE04C5">
            <w:pPr>
              <w:pStyle w:val="a6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30</w:t>
            </w:r>
          </w:p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20</w:t>
            </w:r>
          </w:p>
          <w:p w:rsidR="00FE04C5" w:rsidRDefault="00FE04C5">
            <w:pPr>
              <w:pStyle w:val="a6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Погружение</w:t>
            </w:r>
          </w:p>
          <w:p w:rsidR="00FE04C5" w:rsidRDefault="00FE04C5">
            <w:pPr>
              <w:pStyle w:val="a6"/>
              <w:rPr>
                <w:sz w:val="22"/>
              </w:rPr>
            </w:pPr>
          </w:p>
        </w:tc>
      </w:tr>
      <w:tr w:rsidR="00FE04C5">
        <w:trPr>
          <w:trHeight w:val="421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Уборочный   мате</w:t>
            </w:r>
            <w:r>
              <w:rPr>
                <w:sz w:val="22"/>
              </w:rPr>
              <w:softHyphen/>
              <w:t>риал, резиновые коврики**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1,0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Погружение</w:t>
            </w:r>
          </w:p>
        </w:tc>
      </w:tr>
      <w:tr w:rsidR="00FE04C5">
        <w:trPr>
          <w:trHeight w:val="1258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Медицинские отходы (п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 xml:space="preserve">ревязочные материалы, боры, шприцы, системы для переливания крови и т.п.)**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5" w:rsidRDefault="00FE04C5">
            <w:pPr>
              <w:pStyle w:val="a6"/>
              <w:rPr>
                <w:sz w:val="22"/>
              </w:rPr>
            </w:pPr>
          </w:p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1,0</w:t>
            </w:r>
          </w:p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1,5</w:t>
            </w:r>
          </w:p>
          <w:p w:rsidR="00FE04C5" w:rsidRDefault="00FE04C5">
            <w:pPr>
              <w:pStyle w:val="a6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5" w:rsidRDefault="00FE04C5">
            <w:pPr>
              <w:pStyle w:val="a6"/>
              <w:rPr>
                <w:sz w:val="22"/>
              </w:rPr>
            </w:pPr>
          </w:p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90</w:t>
            </w:r>
          </w:p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45</w:t>
            </w:r>
          </w:p>
          <w:p w:rsidR="00FE04C5" w:rsidRDefault="00FE04C5">
            <w:pPr>
              <w:pStyle w:val="a6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5" w:rsidRDefault="00FE04C5">
            <w:pPr>
              <w:pStyle w:val="a6"/>
              <w:rPr>
                <w:sz w:val="22"/>
              </w:rPr>
            </w:pPr>
          </w:p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60</w:t>
            </w:r>
          </w:p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30</w:t>
            </w:r>
          </w:p>
          <w:p w:rsidR="00FE04C5" w:rsidRDefault="00FE04C5">
            <w:pPr>
              <w:pStyle w:val="a6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 xml:space="preserve">Погружение </w:t>
            </w:r>
          </w:p>
        </w:tc>
      </w:tr>
    </w:tbl>
    <w:p w:rsidR="00FE04C5" w:rsidRDefault="00FE04C5">
      <w:pPr>
        <w:pStyle w:val="a6"/>
        <w:rPr>
          <w:sz w:val="22"/>
        </w:rPr>
      </w:pPr>
      <w:r>
        <w:rPr>
          <w:sz w:val="22"/>
        </w:rPr>
        <w:t xml:space="preserve">  </w:t>
      </w:r>
    </w:p>
    <w:p w:rsidR="00FE04C5" w:rsidRDefault="00FE04C5">
      <w:pPr>
        <w:pStyle w:val="a6"/>
        <w:rPr>
          <w:sz w:val="22"/>
        </w:rPr>
      </w:pPr>
      <w:r>
        <w:rPr>
          <w:sz w:val="22"/>
        </w:rPr>
        <w:t>Примечание:  * - эффективная концентрация средства при моделировании загрязнения фекалиями;  (-) – исследования не проводились;  ** - начальная температура    раствора 50</w:t>
      </w:r>
      <w:r>
        <w:rPr>
          <w:sz w:val="22"/>
        </w:rPr>
        <w:sym w:font="Symbol" w:char="F0B1"/>
      </w:r>
      <w:r>
        <w:rPr>
          <w:sz w:val="22"/>
        </w:rPr>
        <w:t>2</w:t>
      </w:r>
      <w:r>
        <w:rPr>
          <w:sz w:val="22"/>
        </w:rPr>
        <w:sym w:font="Symbol" w:char="F0B0"/>
      </w:r>
      <w:r>
        <w:rPr>
          <w:sz w:val="22"/>
        </w:rPr>
        <w:t xml:space="preserve">  С</w:t>
      </w:r>
    </w:p>
    <w:p w:rsidR="00FE04C5" w:rsidRDefault="00FE04C5">
      <w:pPr>
        <w:pStyle w:val="a6"/>
        <w:rPr>
          <w:sz w:val="22"/>
        </w:rPr>
      </w:pPr>
    </w:p>
    <w:p w:rsidR="00FE04C5" w:rsidRDefault="00FE04C5">
      <w:pPr>
        <w:pStyle w:val="a6"/>
        <w:rPr>
          <w:sz w:val="22"/>
        </w:rPr>
      </w:pPr>
      <w:r>
        <w:rPr>
          <w:sz w:val="22"/>
        </w:rPr>
        <w:t>Таблица 4</w:t>
      </w:r>
    </w:p>
    <w:p w:rsidR="00FE04C5" w:rsidRDefault="00FE04C5">
      <w:pPr>
        <w:pStyle w:val="a6"/>
        <w:jc w:val="center"/>
        <w:rPr>
          <w:bCs/>
          <w:sz w:val="22"/>
        </w:rPr>
      </w:pPr>
      <w:r>
        <w:rPr>
          <w:bCs/>
          <w:sz w:val="22"/>
        </w:rPr>
        <w:t>Режимы дезинфекции объектов растворами средства «ДЕЗИНБАК супер»</w:t>
      </w:r>
    </w:p>
    <w:p w:rsidR="00FE04C5" w:rsidRDefault="00FE04C5">
      <w:pPr>
        <w:pStyle w:val="a6"/>
        <w:jc w:val="center"/>
        <w:rPr>
          <w:bCs/>
          <w:sz w:val="22"/>
        </w:rPr>
      </w:pPr>
      <w:r>
        <w:rPr>
          <w:bCs/>
          <w:sz w:val="22"/>
        </w:rPr>
        <w:t>при туберкулезе</w:t>
      </w:r>
    </w:p>
    <w:p w:rsidR="00FE04C5" w:rsidRDefault="00FE04C5">
      <w:pPr>
        <w:pStyle w:val="a6"/>
        <w:rPr>
          <w:bCs/>
          <w:sz w:val="2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20"/>
        <w:gridCol w:w="2340"/>
        <w:gridCol w:w="2340"/>
        <w:gridCol w:w="1980"/>
      </w:tblGrid>
      <w:tr w:rsidR="00FE04C5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</w:p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Объект</w:t>
            </w:r>
          </w:p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обеззараживания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Концентрация раб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чего раствора (по препарату),</w:t>
            </w:r>
          </w:p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Время</w:t>
            </w:r>
          </w:p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обеззараживания</w:t>
            </w:r>
          </w:p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(мин.)</w:t>
            </w:r>
          </w:p>
          <w:p w:rsidR="00FE04C5" w:rsidRDefault="00FE04C5">
            <w:pPr>
              <w:pStyle w:val="a6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Способ</w:t>
            </w:r>
          </w:p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обеззараживания</w:t>
            </w:r>
          </w:p>
        </w:tc>
      </w:tr>
      <w:tr w:rsidR="00FE04C5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Поверхности в помещениях, транспорте, жесткая мебель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2,5</w:t>
            </w:r>
          </w:p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3,0</w:t>
            </w:r>
          </w:p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3,5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120</w:t>
            </w:r>
          </w:p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90</w:t>
            </w:r>
          </w:p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Протирание</w:t>
            </w:r>
          </w:p>
          <w:p w:rsidR="00FE04C5" w:rsidRDefault="00FE04C5">
            <w:pPr>
              <w:pStyle w:val="a6"/>
              <w:rPr>
                <w:sz w:val="22"/>
              </w:rPr>
            </w:pPr>
          </w:p>
        </w:tc>
      </w:tr>
      <w:tr w:rsidR="00FE04C5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Поверхности в помещениях, транспорте, жесткая мебель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3,5</w:t>
            </w:r>
          </w:p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4,0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90</w:t>
            </w:r>
          </w:p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Орошение</w:t>
            </w:r>
          </w:p>
        </w:tc>
      </w:tr>
      <w:tr w:rsidR="00FE04C5">
        <w:trPr>
          <w:cantSplit/>
          <w:trHeight w:val="7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Предметы ухода за больными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3,0</w:t>
            </w:r>
          </w:p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3,5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90</w:t>
            </w:r>
          </w:p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Погружение или</w:t>
            </w:r>
          </w:p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протирание</w:t>
            </w:r>
          </w:p>
        </w:tc>
      </w:tr>
      <w:tr w:rsidR="00FE04C5">
        <w:trPr>
          <w:cantSplit/>
          <w:trHeight w:val="2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Игрушки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3,0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5" w:rsidRDefault="00FE04C5">
            <w:pPr>
              <w:pStyle w:val="a6"/>
              <w:rPr>
                <w:sz w:val="22"/>
              </w:rPr>
            </w:pPr>
          </w:p>
        </w:tc>
      </w:tr>
      <w:tr w:rsidR="00FE04C5">
        <w:trPr>
          <w:cantSplit/>
          <w:trHeight w:val="56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Предметы ухода за больными, не загрязненные биологическими субстратами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3,5</w:t>
            </w:r>
          </w:p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4,0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90</w:t>
            </w:r>
          </w:p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Орошение</w:t>
            </w:r>
          </w:p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(крупные пред</w:t>
            </w:r>
            <w:r>
              <w:rPr>
                <w:sz w:val="22"/>
              </w:rPr>
              <w:softHyphen/>
              <w:t>меты)</w:t>
            </w:r>
          </w:p>
        </w:tc>
      </w:tr>
      <w:tr w:rsidR="00FE04C5">
        <w:trPr>
          <w:cantSplit/>
          <w:trHeight w:val="4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Игрушки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3,5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5" w:rsidRDefault="00FE04C5">
            <w:pPr>
              <w:pStyle w:val="a6"/>
              <w:rPr>
                <w:sz w:val="22"/>
              </w:rPr>
            </w:pPr>
          </w:p>
        </w:tc>
      </w:tr>
      <w:tr w:rsidR="00FE04C5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Белье не загрязненное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3,0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Замачивание</w:t>
            </w:r>
          </w:p>
        </w:tc>
      </w:tr>
      <w:tr w:rsidR="00FE04C5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Белье, загрязненное выделени</w:t>
            </w:r>
            <w:r>
              <w:rPr>
                <w:sz w:val="22"/>
              </w:rPr>
              <w:t>я</w:t>
            </w:r>
            <w:r>
              <w:rPr>
                <w:sz w:val="22"/>
              </w:rPr>
              <w:t>ми**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3,5</w:t>
            </w:r>
          </w:p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4,0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90</w:t>
            </w:r>
          </w:p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Замачивание</w:t>
            </w:r>
          </w:p>
        </w:tc>
      </w:tr>
      <w:tr w:rsidR="00FE04C5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Посуда без остатков пищи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3,0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Погружение</w:t>
            </w:r>
          </w:p>
        </w:tc>
      </w:tr>
      <w:tr w:rsidR="00FE04C5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Посуда с остатками пищи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3,5</w:t>
            </w:r>
          </w:p>
          <w:p w:rsidR="00FE04C5" w:rsidRDefault="00FE04C5">
            <w:pPr>
              <w:pStyle w:val="a6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90</w:t>
            </w:r>
          </w:p>
          <w:p w:rsidR="00FE04C5" w:rsidRDefault="00FE04C5">
            <w:pPr>
              <w:pStyle w:val="a6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Погружение</w:t>
            </w:r>
          </w:p>
        </w:tc>
      </w:tr>
      <w:tr w:rsidR="00FE04C5">
        <w:trPr>
          <w:cantSplit/>
          <w:trHeight w:val="900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Санитарно-техническое оборуд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вание, поверхности с плиточным покрытием в бассейнах и банях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3,0</w:t>
            </w:r>
          </w:p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3,5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60</w:t>
            </w:r>
          </w:p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 xml:space="preserve">Двукратное </w:t>
            </w:r>
          </w:p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 xml:space="preserve">протирание </w:t>
            </w:r>
          </w:p>
        </w:tc>
      </w:tr>
      <w:tr w:rsidR="00FE04C5">
        <w:trPr>
          <w:cantSplit/>
          <w:trHeight w:val="900"/>
        </w:trPr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3,0</w:t>
            </w:r>
          </w:p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3,5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90</w:t>
            </w:r>
          </w:p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60</w:t>
            </w:r>
          </w:p>
          <w:p w:rsidR="00FE04C5" w:rsidRDefault="00FE04C5">
            <w:pPr>
              <w:pStyle w:val="a6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 xml:space="preserve">Двукратное </w:t>
            </w:r>
          </w:p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 xml:space="preserve">орошение </w:t>
            </w:r>
          </w:p>
        </w:tc>
      </w:tr>
      <w:tr w:rsidR="00FE04C5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Изделия меди</w:t>
            </w:r>
            <w:r>
              <w:rPr>
                <w:sz w:val="22"/>
              </w:rPr>
              <w:softHyphen/>
              <w:t>цинского назна</w:t>
            </w:r>
            <w:r>
              <w:rPr>
                <w:sz w:val="22"/>
              </w:rPr>
              <w:softHyphen/>
              <w:t>чения из коррозионностойких металлов, пластмасс, стекла, р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зин, посуда лабораторная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3,0</w:t>
            </w:r>
          </w:p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3,5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60</w:t>
            </w:r>
          </w:p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Погружение</w:t>
            </w:r>
          </w:p>
          <w:p w:rsidR="00FE04C5" w:rsidRDefault="00FE04C5">
            <w:pPr>
              <w:pStyle w:val="a6"/>
              <w:rPr>
                <w:sz w:val="22"/>
              </w:rPr>
            </w:pPr>
          </w:p>
        </w:tc>
      </w:tr>
      <w:tr w:rsidR="00FE04C5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Медицинские отходы (перев</w:t>
            </w:r>
            <w:r>
              <w:rPr>
                <w:sz w:val="22"/>
              </w:rPr>
              <w:t>я</w:t>
            </w:r>
            <w:r>
              <w:rPr>
                <w:sz w:val="22"/>
              </w:rPr>
              <w:t>зочные материалы, боры, шпр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цы, системы для переливания крови и т.п.) **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5" w:rsidRDefault="00FE04C5">
            <w:pPr>
              <w:pStyle w:val="a6"/>
              <w:rPr>
                <w:sz w:val="22"/>
              </w:rPr>
            </w:pPr>
          </w:p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3,5</w:t>
            </w:r>
          </w:p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4,0</w:t>
            </w:r>
          </w:p>
          <w:p w:rsidR="00FE04C5" w:rsidRDefault="00FE04C5">
            <w:pPr>
              <w:pStyle w:val="a6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5" w:rsidRDefault="00FE04C5">
            <w:pPr>
              <w:pStyle w:val="a6"/>
              <w:rPr>
                <w:sz w:val="22"/>
              </w:rPr>
            </w:pPr>
          </w:p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90</w:t>
            </w:r>
          </w:p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Погружение</w:t>
            </w:r>
          </w:p>
        </w:tc>
      </w:tr>
      <w:tr w:rsidR="00FE04C5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Уборочный мате</w:t>
            </w:r>
            <w:r>
              <w:rPr>
                <w:sz w:val="22"/>
              </w:rPr>
              <w:softHyphen/>
              <w:t>риал, резиновые коврики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3,5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Погружение</w:t>
            </w:r>
          </w:p>
        </w:tc>
      </w:tr>
      <w:tr w:rsidR="00FE04C5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 xml:space="preserve">Мокрота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Порошок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 xml:space="preserve">Засыпание </w:t>
            </w:r>
          </w:p>
        </w:tc>
      </w:tr>
    </w:tbl>
    <w:p w:rsidR="00FE04C5" w:rsidRDefault="00FE04C5">
      <w:pPr>
        <w:pStyle w:val="a6"/>
        <w:rPr>
          <w:sz w:val="22"/>
        </w:rPr>
      </w:pPr>
      <w:r>
        <w:rPr>
          <w:sz w:val="22"/>
        </w:rPr>
        <w:t xml:space="preserve">  Примечание:  ** - начальная температура    раствора 50</w:t>
      </w:r>
      <w:r>
        <w:rPr>
          <w:sz w:val="22"/>
        </w:rPr>
        <w:sym w:font="Symbol" w:char="F0B1"/>
      </w:r>
      <w:r>
        <w:rPr>
          <w:sz w:val="22"/>
        </w:rPr>
        <w:t>2</w:t>
      </w:r>
      <w:r>
        <w:rPr>
          <w:sz w:val="22"/>
        </w:rPr>
        <w:sym w:font="Symbol" w:char="F0B0"/>
      </w:r>
      <w:r>
        <w:rPr>
          <w:sz w:val="22"/>
        </w:rPr>
        <w:t xml:space="preserve">  С.</w:t>
      </w:r>
    </w:p>
    <w:p w:rsidR="00FE04C5" w:rsidRDefault="00FE04C5">
      <w:pPr>
        <w:pStyle w:val="a6"/>
        <w:rPr>
          <w:sz w:val="22"/>
        </w:rPr>
      </w:pPr>
      <w:r>
        <w:rPr>
          <w:sz w:val="22"/>
        </w:rPr>
        <w:t>Таблица 5</w:t>
      </w:r>
    </w:p>
    <w:p w:rsidR="00FE04C5" w:rsidRDefault="00FE04C5">
      <w:pPr>
        <w:pStyle w:val="a6"/>
        <w:rPr>
          <w:bCs/>
          <w:sz w:val="22"/>
        </w:rPr>
      </w:pPr>
      <w:r>
        <w:rPr>
          <w:bCs/>
          <w:sz w:val="22"/>
        </w:rPr>
        <w:t>Режимы дезинфекции объектов растворами средства «ДЕЗИНБАК супер»  при грибковых инфекциях</w:t>
      </w:r>
    </w:p>
    <w:p w:rsidR="00FE04C5" w:rsidRDefault="00FE04C5">
      <w:pPr>
        <w:pStyle w:val="a6"/>
        <w:rPr>
          <w:bCs/>
          <w:sz w:val="22"/>
        </w:rPr>
      </w:pPr>
    </w:p>
    <w:tbl>
      <w:tblPr>
        <w:tblW w:w="95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40"/>
        <w:gridCol w:w="1800"/>
        <w:gridCol w:w="1316"/>
        <w:gridCol w:w="3240"/>
      </w:tblGrid>
      <w:tr w:rsidR="00FE04C5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Объект</w:t>
            </w:r>
          </w:p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обеззараживания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Концентрация рабочего ра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твора</w:t>
            </w:r>
          </w:p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(по препарату), %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Время обеззар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живания (мин.)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Способ</w:t>
            </w:r>
          </w:p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обеззараживания</w:t>
            </w:r>
          </w:p>
        </w:tc>
      </w:tr>
      <w:tr w:rsidR="00FE04C5">
        <w:trPr>
          <w:cantSplit/>
          <w:trHeight w:val="720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Поверхности в помещениях, транспорте, жесткая мебель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1,5</w:t>
            </w:r>
          </w:p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2,0</w:t>
            </w:r>
          </w:p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2,5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90</w:t>
            </w:r>
          </w:p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60</w:t>
            </w:r>
          </w:p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Протирание</w:t>
            </w:r>
          </w:p>
        </w:tc>
      </w:tr>
      <w:tr w:rsidR="00FE04C5">
        <w:trPr>
          <w:cantSplit/>
          <w:trHeight w:val="560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2,0</w:t>
            </w:r>
          </w:p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2,5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90</w:t>
            </w:r>
          </w:p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Орошение</w:t>
            </w:r>
          </w:p>
        </w:tc>
      </w:tr>
      <w:tr w:rsidR="00FE04C5">
        <w:trPr>
          <w:cantSplit/>
          <w:trHeight w:val="579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Предметы ухода за больными,  не загрязненные биологич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скими субстратами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1,5</w:t>
            </w:r>
          </w:p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2,0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90</w:t>
            </w:r>
          </w:p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 xml:space="preserve">Погружение или  </w:t>
            </w:r>
          </w:p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протирание</w:t>
            </w:r>
          </w:p>
        </w:tc>
      </w:tr>
      <w:tr w:rsidR="00FE04C5">
        <w:trPr>
          <w:cantSplit/>
          <w:trHeight w:val="44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Игрушки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2,0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</w:p>
        </w:tc>
      </w:tr>
      <w:tr w:rsidR="00FE04C5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Белье не загрязненное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1,5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Замачивание</w:t>
            </w:r>
          </w:p>
        </w:tc>
      </w:tr>
      <w:tr w:rsidR="00FE04C5">
        <w:trPr>
          <w:trHeight w:val="6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Белье, загрязненное выдел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ниями**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2,0</w:t>
            </w:r>
          </w:p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2,5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90</w:t>
            </w:r>
          </w:p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Замачивание</w:t>
            </w:r>
          </w:p>
        </w:tc>
      </w:tr>
      <w:tr w:rsidR="00FE04C5">
        <w:trPr>
          <w:trHeight w:val="6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Посуда с остатками пищи*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2,0</w:t>
            </w:r>
          </w:p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2,5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90</w:t>
            </w:r>
          </w:p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Погружение</w:t>
            </w:r>
          </w:p>
        </w:tc>
      </w:tr>
      <w:tr w:rsidR="00FE04C5">
        <w:trPr>
          <w:trHeight w:val="6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Посуда без остатков пищи*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1,5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Погружение</w:t>
            </w:r>
          </w:p>
        </w:tc>
      </w:tr>
      <w:tr w:rsidR="00FE04C5">
        <w:trPr>
          <w:trHeight w:val="6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Санитарно-техническое обор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>дование, поверхности с пл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точным покрытием в бассе</w:t>
            </w:r>
            <w:r>
              <w:rPr>
                <w:sz w:val="22"/>
              </w:rPr>
              <w:t>й</w:t>
            </w:r>
            <w:r>
              <w:rPr>
                <w:sz w:val="22"/>
              </w:rPr>
              <w:t xml:space="preserve">нах, банях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2,0</w:t>
            </w:r>
          </w:p>
          <w:p w:rsidR="00FE04C5" w:rsidRDefault="00FE04C5">
            <w:pPr>
              <w:pStyle w:val="a6"/>
              <w:rPr>
                <w:sz w:val="22"/>
              </w:rPr>
            </w:pPr>
          </w:p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2,5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90</w:t>
            </w:r>
          </w:p>
          <w:p w:rsidR="00FE04C5" w:rsidRDefault="00FE04C5">
            <w:pPr>
              <w:pStyle w:val="a6"/>
              <w:rPr>
                <w:sz w:val="22"/>
              </w:rPr>
            </w:pPr>
          </w:p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 xml:space="preserve">Двукратное протирание </w:t>
            </w:r>
          </w:p>
          <w:p w:rsidR="00FE04C5" w:rsidRDefault="00FE04C5">
            <w:pPr>
              <w:pStyle w:val="a6"/>
              <w:rPr>
                <w:sz w:val="22"/>
              </w:rPr>
            </w:pPr>
          </w:p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Двукратное орошение</w:t>
            </w:r>
          </w:p>
        </w:tc>
      </w:tr>
      <w:tr w:rsidR="00FE04C5">
        <w:trPr>
          <w:trHeight w:val="6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Изделия меди</w:t>
            </w:r>
            <w:r>
              <w:rPr>
                <w:sz w:val="22"/>
              </w:rPr>
              <w:softHyphen/>
              <w:t>цинского назна</w:t>
            </w:r>
            <w:r>
              <w:rPr>
                <w:sz w:val="22"/>
              </w:rPr>
              <w:softHyphen/>
              <w:t>чения из коррозионностойких металлов, пластмасс, стекла, резин, посуда лабораторная*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5" w:rsidRDefault="00FE04C5">
            <w:pPr>
              <w:pStyle w:val="a6"/>
              <w:rPr>
                <w:sz w:val="22"/>
              </w:rPr>
            </w:pPr>
          </w:p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1,5</w:t>
            </w:r>
          </w:p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2,0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90</w:t>
            </w:r>
          </w:p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60</w:t>
            </w:r>
          </w:p>
          <w:p w:rsidR="00FE04C5" w:rsidRDefault="00FE04C5">
            <w:pPr>
              <w:pStyle w:val="a6"/>
              <w:rPr>
                <w:sz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Погружение</w:t>
            </w:r>
          </w:p>
        </w:tc>
      </w:tr>
      <w:tr w:rsidR="00FE04C5">
        <w:trPr>
          <w:trHeight w:val="6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Медицинские отходы (перев</w:t>
            </w:r>
            <w:r>
              <w:rPr>
                <w:sz w:val="22"/>
              </w:rPr>
              <w:t>я</w:t>
            </w:r>
            <w:r>
              <w:rPr>
                <w:sz w:val="22"/>
              </w:rPr>
              <w:t>зочные материалы, боры, шприцы, системы для перел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вания крови и т.п.) **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2,0</w:t>
            </w:r>
          </w:p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2,5</w:t>
            </w:r>
          </w:p>
          <w:p w:rsidR="00FE04C5" w:rsidRDefault="00FE04C5">
            <w:pPr>
              <w:pStyle w:val="a6"/>
              <w:rPr>
                <w:sz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90</w:t>
            </w:r>
          </w:p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60</w:t>
            </w:r>
          </w:p>
          <w:p w:rsidR="00FE04C5" w:rsidRDefault="00FE04C5">
            <w:pPr>
              <w:pStyle w:val="a6"/>
              <w:rPr>
                <w:sz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 xml:space="preserve">Погружение </w:t>
            </w:r>
          </w:p>
        </w:tc>
      </w:tr>
      <w:tr w:rsidR="00FE04C5">
        <w:trPr>
          <w:trHeight w:val="6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Уборочный мате</w:t>
            </w:r>
            <w:r>
              <w:rPr>
                <w:sz w:val="22"/>
              </w:rPr>
              <w:softHyphen/>
              <w:t>риал, резин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вые коврики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2,0</w:t>
            </w:r>
          </w:p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2,5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90</w:t>
            </w:r>
          </w:p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Погружение</w:t>
            </w:r>
          </w:p>
        </w:tc>
      </w:tr>
    </w:tbl>
    <w:p w:rsidR="00FE04C5" w:rsidRDefault="00FE04C5">
      <w:pPr>
        <w:pStyle w:val="a6"/>
        <w:rPr>
          <w:sz w:val="22"/>
        </w:rPr>
      </w:pPr>
      <w:r>
        <w:rPr>
          <w:sz w:val="22"/>
        </w:rPr>
        <w:t>Примечание: * Режим дезинфекции посуды, медицинских инструментов дается при кандидозах; ** - начальная температура    раствора 50</w:t>
      </w:r>
      <w:r>
        <w:rPr>
          <w:sz w:val="22"/>
        </w:rPr>
        <w:sym w:font="Symbol" w:char="F0B1"/>
      </w:r>
      <w:r>
        <w:rPr>
          <w:sz w:val="22"/>
        </w:rPr>
        <w:t>2</w:t>
      </w:r>
      <w:r>
        <w:rPr>
          <w:sz w:val="22"/>
        </w:rPr>
        <w:sym w:font="Symbol" w:char="F0B0"/>
      </w:r>
      <w:r>
        <w:rPr>
          <w:sz w:val="22"/>
        </w:rPr>
        <w:t xml:space="preserve">  С.</w:t>
      </w:r>
    </w:p>
    <w:p w:rsidR="00FE04C5" w:rsidRDefault="00FE04C5">
      <w:pPr>
        <w:pStyle w:val="a6"/>
        <w:rPr>
          <w:sz w:val="22"/>
        </w:rPr>
      </w:pPr>
    </w:p>
    <w:p w:rsidR="00FE04C5" w:rsidRDefault="00FE04C5">
      <w:pPr>
        <w:pStyle w:val="a6"/>
        <w:rPr>
          <w:sz w:val="22"/>
        </w:rPr>
      </w:pPr>
      <w:r>
        <w:rPr>
          <w:sz w:val="22"/>
        </w:rPr>
        <w:lastRenderedPageBreak/>
        <w:t>Таблица 6</w:t>
      </w:r>
    </w:p>
    <w:p w:rsidR="00FE04C5" w:rsidRDefault="00FE04C5">
      <w:pPr>
        <w:pStyle w:val="a6"/>
        <w:jc w:val="center"/>
        <w:rPr>
          <w:sz w:val="22"/>
        </w:rPr>
      </w:pPr>
      <w:r>
        <w:rPr>
          <w:sz w:val="22"/>
        </w:rPr>
        <w:t>Режимы дезинфекции объектов растворами средства «ДЕЗИНБАК супер»</w:t>
      </w:r>
    </w:p>
    <w:p w:rsidR="00FE04C5" w:rsidRDefault="00FE04C5">
      <w:pPr>
        <w:pStyle w:val="a6"/>
        <w:jc w:val="center"/>
        <w:rPr>
          <w:bCs/>
          <w:sz w:val="22"/>
        </w:rPr>
      </w:pPr>
      <w:r>
        <w:rPr>
          <w:bCs/>
          <w:sz w:val="22"/>
        </w:rPr>
        <w:t>в отношении  возбудителей вирусных инфекций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792"/>
        <w:gridCol w:w="88"/>
        <w:gridCol w:w="2288"/>
        <w:gridCol w:w="3448"/>
        <w:gridCol w:w="1824"/>
      </w:tblGrid>
      <w:tr w:rsidR="00FE04C5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 xml:space="preserve">Объект </w:t>
            </w:r>
          </w:p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обеззараживания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Концентрация рабоч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го раствора (по преп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рату),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Время обеззараживания, мин.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Способ обезз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раживания</w:t>
            </w:r>
          </w:p>
        </w:tc>
      </w:tr>
      <w:tr w:rsidR="00FE04C5">
        <w:trPr>
          <w:trHeight w:val="642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Поверхности в помещен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ях, жесткая мебель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Протирание</w:t>
            </w:r>
          </w:p>
        </w:tc>
      </w:tr>
      <w:tr w:rsidR="00FE04C5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Предметы ухода за бол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ными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Погружение</w:t>
            </w:r>
          </w:p>
        </w:tc>
      </w:tr>
      <w:tr w:rsidR="00FE04C5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Белье загрязненное выд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лениями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Погружение</w:t>
            </w:r>
          </w:p>
        </w:tc>
      </w:tr>
      <w:tr w:rsidR="00FE04C5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Посуда с остатками  пищи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Погружение</w:t>
            </w:r>
          </w:p>
        </w:tc>
      </w:tr>
      <w:tr w:rsidR="00FE04C5">
        <w:trPr>
          <w:trHeight w:val="689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Санитарно-техническое оборудование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5,0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Протирание или</w:t>
            </w:r>
          </w:p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 xml:space="preserve">     орошение</w:t>
            </w:r>
          </w:p>
        </w:tc>
      </w:tr>
      <w:tr w:rsidR="00FE04C5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 xml:space="preserve">Изделия медицинского назначения   из металлов, резины, силикона 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Погружение</w:t>
            </w:r>
          </w:p>
        </w:tc>
      </w:tr>
    </w:tbl>
    <w:p w:rsidR="00FE04C5" w:rsidRDefault="00FE04C5">
      <w:pPr>
        <w:pStyle w:val="a6"/>
        <w:rPr>
          <w:sz w:val="22"/>
        </w:rPr>
      </w:pPr>
    </w:p>
    <w:p w:rsidR="00FE04C5" w:rsidRDefault="00FE04C5">
      <w:pPr>
        <w:pStyle w:val="a6"/>
        <w:rPr>
          <w:color w:val="0000FF"/>
          <w:sz w:val="22"/>
        </w:rPr>
      </w:pPr>
    </w:p>
    <w:p w:rsidR="00FE04C5" w:rsidRDefault="00FE04C5">
      <w:pPr>
        <w:pStyle w:val="a6"/>
        <w:rPr>
          <w:sz w:val="22"/>
        </w:rPr>
      </w:pPr>
      <w:r>
        <w:rPr>
          <w:sz w:val="22"/>
        </w:rPr>
        <w:t>Таблица 7</w:t>
      </w:r>
    </w:p>
    <w:p w:rsidR="00FE04C5" w:rsidRDefault="00FE04C5">
      <w:pPr>
        <w:pStyle w:val="a6"/>
        <w:rPr>
          <w:bCs/>
          <w:sz w:val="22"/>
        </w:rPr>
      </w:pPr>
      <w:r>
        <w:rPr>
          <w:sz w:val="22"/>
        </w:rPr>
        <w:t xml:space="preserve">            Спороцидная активность средства «ДЕЗИНБАК супер» </w:t>
      </w:r>
      <w:r>
        <w:rPr>
          <w:bCs/>
          <w:sz w:val="22"/>
        </w:rPr>
        <w:t>в отношении возбудителей сибирской язвы*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20"/>
        <w:gridCol w:w="1800"/>
        <w:gridCol w:w="2340"/>
        <w:gridCol w:w="1980"/>
        <w:gridCol w:w="2700"/>
      </w:tblGrid>
      <w:tr w:rsidR="00FE04C5"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5" w:rsidRDefault="00FE04C5">
            <w:pPr>
              <w:pStyle w:val="a6"/>
              <w:ind w:left="432"/>
              <w:rPr>
                <w:sz w:val="22"/>
              </w:rPr>
            </w:pPr>
            <w:r>
              <w:rPr>
                <w:sz w:val="22"/>
              </w:rPr>
              <w:t xml:space="preserve">Объект </w:t>
            </w:r>
          </w:p>
          <w:p w:rsidR="00FE04C5" w:rsidRDefault="00FE04C5">
            <w:pPr>
              <w:pStyle w:val="a6"/>
              <w:ind w:left="432"/>
              <w:rPr>
                <w:sz w:val="22"/>
              </w:rPr>
            </w:pPr>
            <w:r>
              <w:rPr>
                <w:sz w:val="22"/>
              </w:rPr>
              <w:t>обеззараживания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Концентрация раб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чего раствора (по препарату), 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Время обеззар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живания, мин.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Способ обеззараживания</w:t>
            </w:r>
          </w:p>
        </w:tc>
      </w:tr>
      <w:tr w:rsidR="00FE04C5"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C5" w:rsidRDefault="00FE04C5">
            <w:pPr>
              <w:pStyle w:val="a6"/>
              <w:ind w:left="432"/>
              <w:rPr>
                <w:sz w:val="22"/>
              </w:rPr>
            </w:pPr>
            <w:r>
              <w:rPr>
                <w:sz w:val="22"/>
              </w:rPr>
              <w:t>Белье загрязненное выдел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ниями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9,0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 xml:space="preserve">Замачивание </w:t>
            </w:r>
          </w:p>
        </w:tc>
      </w:tr>
      <w:tr w:rsidR="00FE04C5"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5" w:rsidRDefault="00FE04C5">
            <w:pPr>
              <w:pStyle w:val="a6"/>
              <w:ind w:left="432"/>
              <w:rPr>
                <w:sz w:val="22"/>
              </w:rPr>
            </w:pPr>
            <w:r>
              <w:rPr>
                <w:sz w:val="22"/>
              </w:rPr>
              <w:t>Посуда с остатками  пищи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6,0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Погружение</w:t>
            </w:r>
          </w:p>
        </w:tc>
      </w:tr>
      <w:tr w:rsidR="00FE04C5">
        <w:trPr>
          <w:cantSplit/>
          <w:trHeight w:val="282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4C5" w:rsidRDefault="00FE04C5">
            <w:pPr>
              <w:pStyle w:val="a6"/>
              <w:ind w:left="432"/>
              <w:rPr>
                <w:sz w:val="22"/>
              </w:rPr>
            </w:pPr>
            <w:r>
              <w:rPr>
                <w:sz w:val="22"/>
              </w:rPr>
              <w:t>Изделия медици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ского н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значения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5" w:rsidRDefault="00FE04C5">
            <w:pPr>
              <w:pStyle w:val="a6"/>
              <w:ind w:left="432"/>
              <w:rPr>
                <w:sz w:val="22"/>
              </w:rPr>
            </w:pPr>
            <w:r>
              <w:rPr>
                <w:sz w:val="22"/>
              </w:rPr>
              <w:t>из металла, стекла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6,0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 xml:space="preserve">Погружение </w:t>
            </w:r>
          </w:p>
        </w:tc>
      </w:tr>
      <w:tr w:rsidR="00FE04C5">
        <w:trPr>
          <w:cantSplit/>
          <w:trHeight w:val="309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5" w:rsidRDefault="00FE04C5">
            <w:pPr>
              <w:pStyle w:val="a6"/>
              <w:ind w:left="432"/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5" w:rsidRDefault="00FE04C5">
            <w:pPr>
              <w:pStyle w:val="a6"/>
              <w:ind w:left="432"/>
              <w:rPr>
                <w:sz w:val="22"/>
              </w:rPr>
            </w:pPr>
            <w:r>
              <w:rPr>
                <w:sz w:val="22"/>
              </w:rPr>
              <w:t>из плас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масс, рез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ны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6,0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 xml:space="preserve">Погружение </w:t>
            </w:r>
          </w:p>
        </w:tc>
      </w:tr>
    </w:tbl>
    <w:p w:rsidR="00FE04C5" w:rsidRDefault="00FE04C5">
      <w:pPr>
        <w:pStyle w:val="a6"/>
        <w:rPr>
          <w:sz w:val="22"/>
        </w:rPr>
      </w:pPr>
      <w:r>
        <w:rPr>
          <w:sz w:val="22"/>
        </w:rPr>
        <w:t>Примечание: * - начальная температура раствора 20</w:t>
      </w:r>
      <w:r>
        <w:rPr>
          <w:sz w:val="22"/>
        </w:rPr>
        <w:sym w:font="Symbol" w:char="F0B1"/>
      </w:r>
      <w:r>
        <w:rPr>
          <w:sz w:val="22"/>
        </w:rPr>
        <w:t>2</w:t>
      </w:r>
      <w:r>
        <w:rPr>
          <w:sz w:val="22"/>
        </w:rPr>
        <w:sym w:font="Symbol" w:char="F0B0"/>
      </w:r>
      <w:r>
        <w:rPr>
          <w:sz w:val="22"/>
        </w:rPr>
        <w:t xml:space="preserve">  С. </w:t>
      </w:r>
    </w:p>
    <w:p w:rsidR="00FE04C5" w:rsidRDefault="00FE04C5">
      <w:pPr>
        <w:pStyle w:val="a6"/>
        <w:rPr>
          <w:sz w:val="22"/>
        </w:rPr>
      </w:pPr>
    </w:p>
    <w:p w:rsidR="00FE04C5" w:rsidRDefault="00FE04C5">
      <w:pPr>
        <w:pStyle w:val="a6"/>
        <w:rPr>
          <w:sz w:val="22"/>
        </w:rPr>
      </w:pPr>
      <w:r>
        <w:rPr>
          <w:sz w:val="22"/>
        </w:rPr>
        <w:t>Таблица 8.</w:t>
      </w:r>
    </w:p>
    <w:p w:rsidR="00FE04C5" w:rsidRDefault="00FE04C5">
      <w:pPr>
        <w:pStyle w:val="a6"/>
        <w:rPr>
          <w:sz w:val="22"/>
        </w:rPr>
      </w:pPr>
      <w:r>
        <w:rPr>
          <w:sz w:val="22"/>
        </w:rPr>
        <w:t xml:space="preserve">Режимы обеззараживания объектов растворами средства </w:t>
      </w:r>
    </w:p>
    <w:p w:rsidR="00FE04C5" w:rsidRDefault="00FE04C5">
      <w:pPr>
        <w:pStyle w:val="a6"/>
        <w:rPr>
          <w:sz w:val="22"/>
        </w:rPr>
      </w:pPr>
      <w:r>
        <w:rPr>
          <w:sz w:val="22"/>
        </w:rPr>
        <w:t>«ДЕЗИНБАК супер» при чуме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8"/>
        <w:gridCol w:w="2340"/>
        <w:gridCol w:w="1440"/>
        <w:gridCol w:w="2520"/>
      </w:tblGrid>
      <w:tr w:rsidR="00FE04C5">
        <w:tc>
          <w:tcPr>
            <w:tcW w:w="4248" w:type="dxa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 xml:space="preserve">Объект </w:t>
            </w:r>
          </w:p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обеззараживания</w:t>
            </w:r>
          </w:p>
        </w:tc>
        <w:tc>
          <w:tcPr>
            <w:tcW w:w="2340" w:type="dxa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Концентрация раб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чего раствора (по препарату*), %</w:t>
            </w:r>
          </w:p>
        </w:tc>
        <w:tc>
          <w:tcPr>
            <w:tcW w:w="1440" w:type="dxa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Время обе</w:t>
            </w:r>
            <w:r>
              <w:rPr>
                <w:sz w:val="22"/>
              </w:rPr>
              <w:t>з</w:t>
            </w:r>
            <w:r>
              <w:rPr>
                <w:sz w:val="22"/>
              </w:rPr>
              <w:t>заражив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ния, мин.</w:t>
            </w:r>
          </w:p>
        </w:tc>
        <w:tc>
          <w:tcPr>
            <w:tcW w:w="2520" w:type="dxa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Способ обеззаражив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ния</w:t>
            </w:r>
          </w:p>
        </w:tc>
      </w:tr>
      <w:tr w:rsidR="00FE04C5">
        <w:tc>
          <w:tcPr>
            <w:tcW w:w="4248" w:type="dxa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Поверхности с остатками крови или фек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лий</w:t>
            </w:r>
          </w:p>
        </w:tc>
        <w:tc>
          <w:tcPr>
            <w:tcW w:w="2340" w:type="dxa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2,0</w:t>
            </w:r>
          </w:p>
        </w:tc>
        <w:tc>
          <w:tcPr>
            <w:tcW w:w="1440" w:type="dxa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60 мин</w:t>
            </w:r>
          </w:p>
        </w:tc>
        <w:tc>
          <w:tcPr>
            <w:tcW w:w="2520" w:type="dxa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Орошение</w:t>
            </w:r>
          </w:p>
        </w:tc>
      </w:tr>
      <w:tr w:rsidR="00FE04C5">
        <w:tc>
          <w:tcPr>
            <w:tcW w:w="4248" w:type="dxa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Посуда без остатков пищи</w:t>
            </w:r>
          </w:p>
        </w:tc>
        <w:tc>
          <w:tcPr>
            <w:tcW w:w="2340" w:type="dxa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  <w:tc>
          <w:tcPr>
            <w:tcW w:w="1440" w:type="dxa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60 мин</w:t>
            </w:r>
          </w:p>
        </w:tc>
        <w:tc>
          <w:tcPr>
            <w:tcW w:w="2520" w:type="dxa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Погружение</w:t>
            </w:r>
          </w:p>
        </w:tc>
      </w:tr>
      <w:tr w:rsidR="00FE04C5">
        <w:tc>
          <w:tcPr>
            <w:tcW w:w="4248" w:type="dxa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Посуда с остатками пищи</w:t>
            </w:r>
          </w:p>
        </w:tc>
        <w:tc>
          <w:tcPr>
            <w:tcW w:w="2340" w:type="dxa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1,0</w:t>
            </w:r>
          </w:p>
        </w:tc>
        <w:tc>
          <w:tcPr>
            <w:tcW w:w="1440" w:type="dxa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60 мин</w:t>
            </w:r>
          </w:p>
        </w:tc>
        <w:tc>
          <w:tcPr>
            <w:tcW w:w="2520" w:type="dxa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Погружение</w:t>
            </w:r>
          </w:p>
        </w:tc>
      </w:tr>
      <w:tr w:rsidR="00FE04C5">
        <w:tc>
          <w:tcPr>
            <w:tcW w:w="4248" w:type="dxa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Белье незагрязненное</w:t>
            </w:r>
          </w:p>
        </w:tc>
        <w:tc>
          <w:tcPr>
            <w:tcW w:w="2340" w:type="dxa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1,0</w:t>
            </w:r>
          </w:p>
        </w:tc>
        <w:tc>
          <w:tcPr>
            <w:tcW w:w="1440" w:type="dxa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60 мин</w:t>
            </w:r>
          </w:p>
        </w:tc>
        <w:tc>
          <w:tcPr>
            <w:tcW w:w="2520" w:type="dxa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Замачивание</w:t>
            </w:r>
          </w:p>
        </w:tc>
      </w:tr>
      <w:tr w:rsidR="00FE04C5">
        <w:tc>
          <w:tcPr>
            <w:tcW w:w="4248" w:type="dxa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Белье с остатками крови или фекалий</w:t>
            </w:r>
          </w:p>
        </w:tc>
        <w:tc>
          <w:tcPr>
            <w:tcW w:w="2340" w:type="dxa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1,5</w:t>
            </w:r>
          </w:p>
        </w:tc>
        <w:tc>
          <w:tcPr>
            <w:tcW w:w="1440" w:type="dxa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60 мин</w:t>
            </w:r>
          </w:p>
        </w:tc>
        <w:tc>
          <w:tcPr>
            <w:tcW w:w="2520" w:type="dxa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Замачивание</w:t>
            </w:r>
          </w:p>
        </w:tc>
      </w:tr>
      <w:tr w:rsidR="00FE04C5">
        <w:tc>
          <w:tcPr>
            <w:tcW w:w="4248" w:type="dxa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Изделия медицинского назначения с о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татками крови (в т.ч. ножницы, зажимы, пинцеты, скальпели, боры и зеркала ст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матологические, щипцы экстракционные)</w:t>
            </w:r>
          </w:p>
        </w:tc>
        <w:tc>
          <w:tcPr>
            <w:tcW w:w="2340" w:type="dxa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1,0</w:t>
            </w:r>
          </w:p>
        </w:tc>
        <w:tc>
          <w:tcPr>
            <w:tcW w:w="1440" w:type="dxa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60 мин</w:t>
            </w:r>
          </w:p>
        </w:tc>
        <w:tc>
          <w:tcPr>
            <w:tcW w:w="2520" w:type="dxa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Погружение</w:t>
            </w:r>
          </w:p>
        </w:tc>
      </w:tr>
      <w:tr w:rsidR="00FE04C5">
        <w:tc>
          <w:tcPr>
            <w:tcW w:w="4248" w:type="dxa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Санитарно-техническое оборудование с остатками крови или фекалий</w:t>
            </w:r>
          </w:p>
        </w:tc>
        <w:tc>
          <w:tcPr>
            <w:tcW w:w="2340" w:type="dxa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2,0</w:t>
            </w:r>
          </w:p>
        </w:tc>
        <w:tc>
          <w:tcPr>
            <w:tcW w:w="1440" w:type="dxa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60 мин</w:t>
            </w:r>
          </w:p>
        </w:tc>
        <w:tc>
          <w:tcPr>
            <w:tcW w:w="2520" w:type="dxa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Орошение</w:t>
            </w:r>
          </w:p>
        </w:tc>
      </w:tr>
    </w:tbl>
    <w:p w:rsidR="00FE04C5" w:rsidRDefault="00FE04C5">
      <w:pPr>
        <w:pStyle w:val="a6"/>
        <w:rPr>
          <w:sz w:val="22"/>
        </w:rPr>
      </w:pPr>
      <w:r>
        <w:rPr>
          <w:sz w:val="22"/>
        </w:rPr>
        <w:t>Примечание: в качестве загрязнения использовали 40% нормальную лошадиную сыворотку или ф</w:t>
      </w:r>
      <w:r>
        <w:rPr>
          <w:sz w:val="22"/>
        </w:rPr>
        <w:t>е</w:t>
      </w:r>
      <w:r>
        <w:rPr>
          <w:sz w:val="22"/>
        </w:rPr>
        <w:t>кальную эмульсию.</w:t>
      </w:r>
    </w:p>
    <w:p w:rsidR="00FE04C5" w:rsidRDefault="00FE04C5">
      <w:pPr>
        <w:pStyle w:val="a6"/>
        <w:rPr>
          <w:sz w:val="22"/>
        </w:rPr>
      </w:pPr>
      <w:r>
        <w:rPr>
          <w:sz w:val="22"/>
        </w:rPr>
        <w:t>* Температура рабочего раствора</w:t>
      </w:r>
    </w:p>
    <w:p w:rsidR="00FE04C5" w:rsidRDefault="00FE04C5">
      <w:pPr>
        <w:pStyle w:val="a6"/>
        <w:rPr>
          <w:sz w:val="22"/>
        </w:rPr>
      </w:pPr>
    </w:p>
    <w:p w:rsidR="00FE04C5" w:rsidRDefault="00FE04C5">
      <w:pPr>
        <w:pStyle w:val="a6"/>
        <w:rPr>
          <w:sz w:val="22"/>
        </w:rPr>
      </w:pPr>
      <w:r>
        <w:rPr>
          <w:sz w:val="22"/>
        </w:rPr>
        <w:lastRenderedPageBreak/>
        <w:t>Таблица 9.</w:t>
      </w:r>
    </w:p>
    <w:p w:rsidR="00FE04C5" w:rsidRDefault="00FE04C5">
      <w:pPr>
        <w:pStyle w:val="a6"/>
        <w:rPr>
          <w:sz w:val="22"/>
        </w:rPr>
      </w:pPr>
      <w:r>
        <w:rPr>
          <w:sz w:val="22"/>
        </w:rPr>
        <w:t>Режимы обеззараживания объектов растворами средства «ДЕЗИНБАК супер» при холере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8"/>
        <w:gridCol w:w="2340"/>
        <w:gridCol w:w="1440"/>
        <w:gridCol w:w="2520"/>
      </w:tblGrid>
      <w:tr w:rsidR="00FE04C5">
        <w:tc>
          <w:tcPr>
            <w:tcW w:w="4248" w:type="dxa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 xml:space="preserve">Объект </w:t>
            </w:r>
          </w:p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обеззараживания</w:t>
            </w:r>
          </w:p>
        </w:tc>
        <w:tc>
          <w:tcPr>
            <w:tcW w:w="2340" w:type="dxa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Концентрация раб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чего раствора (по препарату*), %</w:t>
            </w:r>
          </w:p>
        </w:tc>
        <w:tc>
          <w:tcPr>
            <w:tcW w:w="1440" w:type="dxa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Время обе</w:t>
            </w:r>
            <w:r>
              <w:rPr>
                <w:sz w:val="22"/>
              </w:rPr>
              <w:t>з</w:t>
            </w:r>
            <w:r>
              <w:rPr>
                <w:sz w:val="22"/>
              </w:rPr>
              <w:t>заражив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ния, мин.</w:t>
            </w:r>
          </w:p>
        </w:tc>
        <w:tc>
          <w:tcPr>
            <w:tcW w:w="2520" w:type="dxa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Способ обеззаражив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ния</w:t>
            </w:r>
          </w:p>
        </w:tc>
      </w:tr>
      <w:tr w:rsidR="00FE04C5">
        <w:tc>
          <w:tcPr>
            <w:tcW w:w="4248" w:type="dxa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Поверхности с остатками крови или фек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лий</w:t>
            </w:r>
          </w:p>
        </w:tc>
        <w:tc>
          <w:tcPr>
            <w:tcW w:w="2340" w:type="dxa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1,5</w:t>
            </w:r>
          </w:p>
        </w:tc>
        <w:tc>
          <w:tcPr>
            <w:tcW w:w="1440" w:type="dxa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60 мин</w:t>
            </w:r>
          </w:p>
        </w:tc>
        <w:tc>
          <w:tcPr>
            <w:tcW w:w="2520" w:type="dxa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Орошение</w:t>
            </w:r>
          </w:p>
        </w:tc>
      </w:tr>
      <w:tr w:rsidR="00FE04C5">
        <w:tc>
          <w:tcPr>
            <w:tcW w:w="4248" w:type="dxa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Посуда без остатков пищи</w:t>
            </w:r>
          </w:p>
        </w:tc>
        <w:tc>
          <w:tcPr>
            <w:tcW w:w="2340" w:type="dxa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  <w:tc>
          <w:tcPr>
            <w:tcW w:w="1440" w:type="dxa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60 мин</w:t>
            </w:r>
          </w:p>
        </w:tc>
        <w:tc>
          <w:tcPr>
            <w:tcW w:w="2520" w:type="dxa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Погружение</w:t>
            </w:r>
          </w:p>
        </w:tc>
      </w:tr>
      <w:tr w:rsidR="00FE04C5">
        <w:tc>
          <w:tcPr>
            <w:tcW w:w="4248" w:type="dxa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Посуда с остатками пищи</w:t>
            </w:r>
          </w:p>
        </w:tc>
        <w:tc>
          <w:tcPr>
            <w:tcW w:w="2340" w:type="dxa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1,0</w:t>
            </w:r>
          </w:p>
        </w:tc>
        <w:tc>
          <w:tcPr>
            <w:tcW w:w="1440" w:type="dxa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60 мин</w:t>
            </w:r>
          </w:p>
        </w:tc>
        <w:tc>
          <w:tcPr>
            <w:tcW w:w="2520" w:type="dxa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Погружение</w:t>
            </w:r>
          </w:p>
        </w:tc>
      </w:tr>
      <w:tr w:rsidR="00FE04C5">
        <w:tc>
          <w:tcPr>
            <w:tcW w:w="4248" w:type="dxa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Белье незагрязненное</w:t>
            </w:r>
          </w:p>
        </w:tc>
        <w:tc>
          <w:tcPr>
            <w:tcW w:w="2340" w:type="dxa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1,0</w:t>
            </w:r>
          </w:p>
        </w:tc>
        <w:tc>
          <w:tcPr>
            <w:tcW w:w="1440" w:type="dxa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60 мин</w:t>
            </w:r>
          </w:p>
        </w:tc>
        <w:tc>
          <w:tcPr>
            <w:tcW w:w="2520" w:type="dxa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Погружение</w:t>
            </w:r>
          </w:p>
        </w:tc>
      </w:tr>
      <w:tr w:rsidR="00FE04C5">
        <w:tc>
          <w:tcPr>
            <w:tcW w:w="4248" w:type="dxa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Белье с остатками крови или фекалий</w:t>
            </w:r>
          </w:p>
        </w:tc>
        <w:tc>
          <w:tcPr>
            <w:tcW w:w="2340" w:type="dxa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1,0</w:t>
            </w:r>
          </w:p>
        </w:tc>
        <w:tc>
          <w:tcPr>
            <w:tcW w:w="1440" w:type="dxa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60 мин</w:t>
            </w:r>
          </w:p>
        </w:tc>
        <w:tc>
          <w:tcPr>
            <w:tcW w:w="2520" w:type="dxa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Замачивание</w:t>
            </w:r>
          </w:p>
        </w:tc>
      </w:tr>
      <w:tr w:rsidR="00FE04C5">
        <w:tc>
          <w:tcPr>
            <w:tcW w:w="4248" w:type="dxa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Изделия медицинского назначения с о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татками крови (в т.ч. ножницы, зажимы, пинцеты, скальпели, боры и зеркала ст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матологические, щипцы экстракционные)</w:t>
            </w:r>
          </w:p>
        </w:tc>
        <w:tc>
          <w:tcPr>
            <w:tcW w:w="2340" w:type="dxa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  <w:tc>
          <w:tcPr>
            <w:tcW w:w="1440" w:type="dxa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60 мин</w:t>
            </w:r>
          </w:p>
        </w:tc>
        <w:tc>
          <w:tcPr>
            <w:tcW w:w="2520" w:type="dxa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Погружение</w:t>
            </w:r>
          </w:p>
        </w:tc>
      </w:tr>
      <w:tr w:rsidR="00FE04C5">
        <w:tc>
          <w:tcPr>
            <w:tcW w:w="4248" w:type="dxa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Санитарно-техническое оборудование с остатками крови или фекалий</w:t>
            </w:r>
          </w:p>
        </w:tc>
        <w:tc>
          <w:tcPr>
            <w:tcW w:w="2340" w:type="dxa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1,5</w:t>
            </w:r>
          </w:p>
        </w:tc>
        <w:tc>
          <w:tcPr>
            <w:tcW w:w="1440" w:type="dxa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60 мин</w:t>
            </w:r>
          </w:p>
        </w:tc>
        <w:tc>
          <w:tcPr>
            <w:tcW w:w="2520" w:type="dxa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Орошение</w:t>
            </w:r>
          </w:p>
        </w:tc>
      </w:tr>
    </w:tbl>
    <w:p w:rsidR="00FE04C5" w:rsidRDefault="00FE04C5">
      <w:pPr>
        <w:pStyle w:val="a6"/>
        <w:rPr>
          <w:sz w:val="22"/>
        </w:rPr>
      </w:pPr>
      <w:r>
        <w:rPr>
          <w:sz w:val="22"/>
        </w:rPr>
        <w:t>Примечание: в качестве загрязнения использовали 40% нормальную лошадиную сыворотку или ф</w:t>
      </w:r>
      <w:r>
        <w:rPr>
          <w:sz w:val="22"/>
        </w:rPr>
        <w:t>е</w:t>
      </w:r>
      <w:r>
        <w:rPr>
          <w:sz w:val="22"/>
        </w:rPr>
        <w:t>кальную эмульсию.</w:t>
      </w:r>
    </w:p>
    <w:p w:rsidR="00FE04C5" w:rsidRDefault="00FE04C5">
      <w:pPr>
        <w:pStyle w:val="a6"/>
        <w:rPr>
          <w:sz w:val="22"/>
        </w:rPr>
      </w:pPr>
      <w:r>
        <w:rPr>
          <w:sz w:val="22"/>
        </w:rPr>
        <w:t>* Температура рабочего раствора+20±2</w:t>
      </w:r>
      <w:r>
        <w:rPr>
          <w:sz w:val="22"/>
          <w:vertAlign w:val="superscript"/>
        </w:rPr>
        <w:t>о</w:t>
      </w:r>
      <w:r>
        <w:rPr>
          <w:sz w:val="22"/>
        </w:rPr>
        <w:t>С</w:t>
      </w:r>
    </w:p>
    <w:p w:rsidR="00FE04C5" w:rsidRDefault="00FE04C5">
      <w:pPr>
        <w:pStyle w:val="a6"/>
        <w:rPr>
          <w:sz w:val="22"/>
        </w:rPr>
      </w:pPr>
    </w:p>
    <w:p w:rsidR="00FE04C5" w:rsidRDefault="00FE04C5">
      <w:pPr>
        <w:pStyle w:val="a6"/>
        <w:rPr>
          <w:sz w:val="22"/>
        </w:rPr>
      </w:pPr>
      <w:r>
        <w:rPr>
          <w:sz w:val="22"/>
        </w:rPr>
        <w:t>Таблица 10</w:t>
      </w:r>
    </w:p>
    <w:p w:rsidR="00FE04C5" w:rsidRDefault="00FE04C5">
      <w:pPr>
        <w:pStyle w:val="a6"/>
        <w:rPr>
          <w:sz w:val="22"/>
        </w:rPr>
      </w:pPr>
      <w:r>
        <w:rPr>
          <w:sz w:val="22"/>
        </w:rPr>
        <w:t>Режимы дезинфекции объектов рабочими растворами «ДЕЗИНБАК супер» при проведении генерал</w:t>
      </w:r>
      <w:r>
        <w:rPr>
          <w:sz w:val="22"/>
        </w:rPr>
        <w:t>ь</w:t>
      </w:r>
      <w:r>
        <w:rPr>
          <w:sz w:val="22"/>
        </w:rPr>
        <w:t>ных уборок в лечебно-профилактических и детских учреждениях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40"/>
        <w:gridCol w:w="2340"/>
        <w:gridCol w:w="1440"/>
        <w:gridCol w:w="2520"/>
      </w:tblGrid>
      <w:tr w:rsidR="00FE04C5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 xml:space="preserve">Объект </w:t>
            </w:r>
          </w:p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обеззараживания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Концентрация раб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чего раствора (по препарату), 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Время обе</w:t>
            </w:r>
            <w:r>
              <w:rPr>
                <w:sz w:val="22"/>
              </w:rPr>
              <w:t>з</w:t>
            </w:r>
            <w:r>
              <w:rPr>
                <w:sz w:val="22"/>
              </w:rPr>
              <w:t>заражив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ния, мин.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Способ обеззаражив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ния</w:t>
            </w:r>
          </w:p>
        </w:tc>
      </w:tr>
      <w:tr w:rsidR="00FE04C5">
        <w:trPr>
          <w:trHeight w:val="26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Соматические отделения, кроме проц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дурных кабинетов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0,5</w:t>
            </w:r>
          </w:p>
          <w:p w:rsidR="00FE04C5" w:rsidRDefault="00FE04C5">
            <w:pPr>
              <w:pStyle w:val="a6"/>
              <w:rPr>
                <w:sz w:val="22"/>
              </w:rPr>
            </w:pPr>
          </w:p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60</w:t>
            </w:r>
          </w:p>
          <w:p w:rsidR="00FE04C5" w:rsidRDefault="00FE04C5">
            <w:pPr>
              <w:pStyle w:val="a6"/>
              <w:rPr>
                <w:sz w:val="22"/>
              </w:rPr>
            </w:pPr>
          </w:p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Протирание</w:t>
            </w:r>
          </w:p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</w:p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Орошение</w:t>
            </w:r>
          </w:p>
        </w:tc>
      </w:tr>
      <w:tr w:rsidR="00FE04C5">
        <w:trPr>
          <w:trHeight w:val="170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Хирургические отделения, процедурные кабинеты, стоматологические, акуше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ские и гинекологические отделения и кабинеты, лаборатории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</w:p>
          <w:p w:rsidR="00FE04C5" w:rsidRDefault="00FE04C5">
            <w:pPr>
              <w:pStyle w:val="a6"/>
              <w:rPr>
                <w:sz w:val="22"/>
              </w:rPr>
            </w:pPr>
          </w:p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60</w:t>
            </w:r>
          </w:p>
          <w:p w:rsidR="00FE04C5" w:rsidRDefault="00FE04C5">
            <w:pPr>
              <w:pStyle w:val="a6"/>
              <w:rPr>
                <w:sz w:val="22"/>
              </w:rPr>
            </w:pPr>
          </w:p>
          <w:p w:rsidR="00FE04C5" w:rsidRDefault="00FE04C5">
            <w:pPr>
              <w:pStyle w:val="a6"/>
              <w:rPr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5" w:rsidRDefault="00FE04C5">
            <w:pPr>
              <w:pStyle w:val="a6"/>
              <w:rPr>
                <w:sz w:val="22"/>
              </w:rPr>
            </w:pPr>
          </w:p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 xml:space="preserve">Протирание </w:t>
            </w:r>
          </w:p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 xml:space="preserve"> или</w:t>
            </w:r>
          </w:p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орошение</w:t>
            </w:r>
          </w:p>
        </w:tc>
      </w:tr>
      <w:tr w:rsidR="00FE04C5">
        <w:trPr>
          <w:cantSplit/>
          <w:trHeight w:val="900"/>
        </w:trPr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Противотуберкулезные лечебно-профилактические учреждения</w:t>
            </w:r>
          </w:p>
          <w:p w:rsidR="00FE04C5" w:rsidRDefault="00FE04C5">
            <w:pPr>
              <w:pStyle w:val="a6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3,0</w:t>
            </w:r>
          </w:p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3,5</w:t>
            </w:r>
          </w:p>
          <w:p w:rsidR="00FE04C5" w:rsidRDefault="00FE04C5">
            <w:pPr>
              <w:pStyle w:val="a6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60</w:t>
            </w:r>
          </w:p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30</w:t>
            </w:r>
          </w:p>
          <w:p w:rsidR="00FE04C5" w:rsidRDefault="00FE04C5">
            <w:pPr>
              <w:pStyle w:val="a6"/>
              <w:rPr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Двукратное протирание</w:t>
            </w:r>
          </w:p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</w:p>
        </w:tc>
      </w:tr>
      <w:tr w:rsidR="00FE04C5">
        <w:trPr>
          <w:cantSplit/>
          <w:trHeight w:val="900"/>
        </w:trPr>
        <w:tc>
          <w:tcPr>
            <w:tcW w:w="4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3,0</w:t>
            </w:r>
          </w:p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3,5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90</w:t>
            </w:r>
          </w:p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Двукратное  орошение</w:t>
            </w:r>
          </w:p>
        </w:tc>
      </w:tr>
      <w:tr w:rsidR="00FE04C5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Инфекционные лечебно-профилактические учреждения*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5" w:rsidRDefault="00FE04C5">
            <w:pPr>
              <w:pStyle w:val="a6"/>
              <w:rPr>
                <w:sz w:val="22"/>
              </w:rPr>
            </w:pPr>
          </w:p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5" w:rsidRDefault="00FE04C5">
            <w:pPr>
              <w:pStyle w:val="a6"/>
              <w:rPr>
                <w:sz w:val="22"/>
              </w:rPr>
            </w:pPr>
          </w:p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 xml:space="preserve">Протирание  </w:t>
            </w:r>
          </w:p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Орошение</w:t>
            </w:r>
          </w:p>
        </w:tc>
      </w:tr>
      <w:tr w:rsidR="00FE04C5">
        <w:trPr>
          <w:cantSplit/>
          <w:trHeight w:val="620"/>
        </w:trPr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Кожно-венерологические лечебно-профилактические учреждения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2,0</w:t>
            </w:r>
          </w:p>
          <w:p w:rsidR="00FE04C5" w:rsidRDefault="00FE04C5">
            <w:pPr>
              <w:pStyle w:val="a6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90</w:t>
            </w:r>
          </w:p>
          <w:p w:rsidR="00FE04C5" w:rsidRDefault="00FE04C5">
            <w:pPr>
              <w:pStyle w:val="a6"/>
              <w:rPr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 xml:space="preserve">Двукратное протирание  </w:t>
            </w:r>
          </w:p>
        </w:tc>
      </w:tr>
      <w:tr w:rsidR="00FE04C5">
        <w:trPr>
          <w:cantSplit/>
          <w:trHeight w:val="620"/>
        </w:trPr>
        <w:tc>
          <w:tcPr>
            <w:tcW w:w="4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5" w:rsidRDefault="00FE04C5">
            <w:pPr>
              <w:pStyle w:val="a6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2,5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Двукратное орошение</w:t>
            </w:r>
          </w:p>
        </w:tc>
      </w:tr>
      <w:tr w:rsidR="00FE04C5">
        <w:trPr>
          <w:trHeight w:val="68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Детские учреждения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0,25</w:t>
            </w:r>
          </w:p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60</w:t>
            </w:r>
          </w:p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 xml:space="preserve">Протирание  </w:t>
            </w:r>
          </w:p>
        </w:tc>
      </w:tr>
    </w:tbl>
    <w:p w:rsidR="00FE04C5" w:rsidRDefault="00FE04C5">
      <w:pPr>
        <w:pStyle w:val="a6"/>
        <w:rPr>
          <w:sz w:val="22"/>
        </w:rPr>
      </w:pPr>
    </w:p>
    <w:p w:rsidR="00FE04C5" w:rsidRDefault="00FE04C5">
      <w:pPr>
        <w:pStyle w:val="a6"/>
        <w:rPr>
          <w:sz w:val="22"/>
        </w:rPr>
      </w:pPr>
      <w:r>
        <w:rPr>
          <w:sz w:val="22"/>
        </w:rPr>
        <w:t>Примечание: * Генеральную уборку проводить по режиму соответствующей инфекции.</w:t>
      </w:r>
    </w:p>
    <w:p w:rsidR="00FE04C5" w:rsidRDefault="00FE04C5">
      <w:pPr>
        <w:pStyle w:val="a6"/>
        <w:rPr>
          <w:sz w:val="22"/>
        </w:rPr>
      </w:pPr>
    </w:p>
    <w:p w:rsidR="00FE04C5" w:rsidRDefault="00FE04C5">
      <w:pPr>
        <w:pStyle w:val="a6"/>
        <w:rPr>
          <w:sz w:val="22"/>
        </w:rPr>
      </w:pPr>
    </w:p>
    <w:p w:rsidR="00FE04C5" w:rsidRDefault="00FE04C5">
      <w:pPr>
        <w:pStyle w:val="a6"/>
        <w:rPr>
          <w:sz w:val="22"/>
        </w:rPr>
      </w:pPr>
    </w:p>
    <w:p w:rsidR="00FE04C5" w:rsidRDefault="00FE04C5">
      <w:pPr>
        <w:pStyle w:val="a6"/>
        <w:rPr>
          <w:sz w:val="22"/>
        </w:rPr>
      </w:pPr>
    </w:p>
    <w:p w:rsidR="00FE04C5" w:rsidRDefault="00FE04C5">
      <w:pPr>
        <w:pStyle w:val="a6"/>
        <w:rPr>
          <w:bCs/>
          <w:sz w:val="22"/>
        </w:rPr>
      </w:pPr>
      <w:r>
        <w:rPr>
          <w:bCs/>
          <w:sz w:val="22"/>
        </w:rPr>
        <w:lastRenderedPageBreak/>
        <w:t xml:space="preserve">4. Применение средства для предстерилизационной очистки и дезинфекции изделий медицинского назначения </w:t>
      </w:r>
    </w:p>
    <w:p w:rsidR="00FE04C5" w:rsidRDefault="00FE04C5">
      <w:pPr>
        <w:pStyle w:val="a6"/>
        <w:rPr>
          <w:sz w:val="22"/>
        </w:rPr>
      </w:pPr>
    </w:p>
    <w:p w:rsidR="00FE04C5" w:rsidRDefault="00FE04C5">
      <w:pPr>
        <w:pStyle w:val="a6"/>
        <w:rPr>
          <w:sz w:val="22"/>
        </w:rPr>
      </w:pPr>
      <w:r>
        <w:rPr>
          <w:sz w:val="22"/>
        </w:rPr>
        <w:t xml:space="preserve">        Рабочие растворы средства применяют для предстерилизационной очистки, в том числе совм</w:t>
      </w:r>
      <w:r>
        <w:rPr>
          <w:sz w:val="22"/>
        </w:rPr>
        <w:t>е</w:t>
      </w:r>
      <w:r>
        <w:rPr>
          <w:sz w:val="22"/>
        </w:rPr>
        <w:t>щенной с дезинфекцией, изделий медицинского назначения из резин, стекла, низкоуглеродистой ст</w:t>
      </w:r>
      <w:r>
        <w:rPr>
          <w:sz w:val="22"/>
        </w:rPr>
        <w:t>а</w:t>
      </w:r>
      <w:r>
        <w:rPr>
          <w:sz w:val="22"/>
        </w:rPr>
        <w:t>ли, коррозионностойких металлов,  пластмасс, включая хирургические и стоматологические инстр</w:t>
      </w:r>
      <w:r>
        <w:rPr>
          <w:sz w:val="22"/>
        </w:rPr>
        <w:t>у</w:t>
      </w:r>
      <w:r>
        <w:rPr>
          <w:sz w:val="22"/>
        </w:rPr>
        <w:t>менты, а также для предстерилизационной или окончательной очистки жестких и гибких эндоскопов и инструментов к ним.</w:t>
      </w:r>
    </w:p>
    <w:p w:rsidR="00FE04C5" w:rsidRDefault="00FE04C5">
      <w:pPr>
        <w:pStyle w:val="a6"/>
        <w:rPr>
          <w:sz w:val="22"/>
        </w:rPr>
      </w:pPr>
      <w:r>
        <w:rPr>
          <w:sz w:val="22"/>
        </w:rPr>
        <w:t xml:space="preserve">Предстерилизационную очистку, совмещенную с дезинфекцией, изделий медицинского назначения проводят в соответствии с этапами и режимами, указанными в  таблице 11.  </w:t>
      </w:r>
    </w:p>
    <w:p w:rsidR="00FE04C5" w:rsidRDefault="00FE04C5">
      <w:pPr>
        <w:pStyle w:val="a6"/>
        <w:rPr>
          <w:sz w:val="22"/>
        </w:rPr>
      </w:pPr>
      <w:r>
        <w:rPr>
          <w:sz w:val="22"/>
        </w:rPr>
        <w:t xml:space="preserve">      Предстерилизационную очистку, не совмещенную с дезинфекцией, изделий медицинского назн</w:t>
      </w:r>
      <w:r>
        <w:rPr>
          <w:sz w:val="22"/>
        </w:rPr>
        <w:t>а</w:t>
      </w:r>
      <w:r>
        <w:rPr>
          <w:sz w:val="22"/>
        </w:rPr>
        <w:t>чения осуществляют в соответствии с этапами и режимами, указанными в табл.12-14, после их дези</w:t>
      </w:r>
      <w:r>
        <w:rPr>
          <w:sz w:val="22"/>
        </w:rPr>
        <w:t>н</w:t>
      </w:r>
      <w:r>
        <w:rPr>
          <w:sz w:val="22"/>
        </w:rPr>
        <w:t>фекции любым зарегистрированным в Российской Федерации и разрешенным к применению в лече</w:t>
      </w:r>
      <w:r>
        <w:rPr>
          <w:sz w:val="22"/>
        </w:rPr>
        <w:t>б</w:t>
      </w:r>
      <w:r>
        <w:rPr>
          <w:sz w:val="22"/>
        </w:rPr>
        <w:t>но-профилактических учреждениях  для этой цели средством, ополаскивания от остатков этого сре</w:t>
      </w:r>
      <w:r>
        <w:rPr>
          <w:sz w:val="22"/>
        </w:rPr>
        <w:t>д</w:t>
      </w:r>
      <w:r>
        <w:rPr>
          <w:sz w:val="22"/>
        </w:rPr>
        <w:t xml:space="preserve">ства питьевой водой в соответствии с инструкциями (методическими указаниями) по применению конкретного средства.   </w:t>
      </w:r>
    </w:p>
    <w:p w:rsidR="00FE04C5" w:rsidRDefault="00FE04C5">
      <w:pPr>
        <w:pStyle w:val="a6"/>
        <w:rPr>
          <w:sz w:val="22"/>
        </w:rPr>
      </w:pPr>
      <w:r>
        <w:rPr>
          <w:sz w:val="22"/>
        </w:rPr>
        <w:t xml:space="preserve">      Изделия медицинского назначения (включая хирургические и стоматологические инструменты, жесткие и гибкие эндоскопы и инструменты к ним)  полностью погружают в раствор средства. Каналы и полости изделий заполняют раствором средства с помощью шприца или электроотсоса. Разъемные изделия погружают в разобранном виде. Инструменты, имеющие замковые части, погружают раскр</w:t>
      </w:r>
      <w:r>
        <w:rPr>
          <w:sz w:val="22"/>
        </w:rPr>
        <w:t>ы</w:t>
      </w:r>
      <w:r>
        <w:rPr>
          <w:sz w:val="22"/>
        </w:rPr>
        <w:t xml:space="preserve">тыми, предварительно сделав ими несколько рабочих движений для лучшего проникновения раствора в трудно доступные участки изделий в области замковой части. Толщина слоя раствора над изделиями должна быть не менее </w:t>
      </w:r>
      <w:smartTag w:uri="urn:schemas-microsoft-com:office:smarttags" w:element="metricconverter">
        <w:smartTagPr>
          <w:attr w:name="ProductID" w:val="1 см"/>
        </w:smartTagPr>
        <w:r>
          <w:rPr>
            <w:sz w:val="22"/>
          </w:rPr>
          <w:t>1 см</w:t>
        </w:r>
      </w:smartTag>
      <w:r>
        <w:rPr>
          <w:sz w:val="22"/>
        </w:rPr>
        <w:t>.</w:t>
      </w:r>
    </w:p>
    <w:p w:rsidR="00FE04C5" w:rsidRDefault="00FE04C5">
      <w:pPr>
        <w:pStyle w:val="a6"/>
        <w:rPr>
          <w:sz w:val="22"/>
        </w:rPr>
      </w:pPr>
      <w:r>
        <w:rPr>
          <w:sz w:val="22"/>
        </w:rPr>
        <w:t xml:space="preserve">       Обработку эндоскопов и инструментов к ним проводят с учетом требований, изложенных в сан</w:t>
      </w:r>
      <w:r>
        <w:rPr>
          <w:sz w:val="22"/>
        </w:rPr>
        <w:t>и</w:t>
      </w:r>
      <w:r>
        <w:rPr>
          <w:sz w:val="22"/>
        </w:rPr>
        <w:t>тарно-эпидемиологических правилах «Профилактика инфекционных заболеваний при эндоскопич</w:t>
      </w:r>
      <w:r>
        <w:rPr>
          <w:sz w:val="22"/>
        </w:rPr>
        <w:t>е</w:t>
      </w:r>
      <w:r>
        <w:rPr>
          <w:sz w:val="22"/>
        </w:rPr>
        <w:t>ских манипуляциях» (СП 3.1.1275-03)СП 3.1.1275-03) в соответствии с технологией  в «Методических рекомендациях по очистке, дезинфекции и стерилизации эндоскопов» (№ 15-6/33 от 17.07.90 г.) и в «Методических рекомендациях по дезинфекции, предстерилизационной очистке и стерилизации м</w:t>
      </w:r>
      <w:r>
        <w:rPr>
          <w:sz w:val="22"/>
        </w:rPr>
        <w:t>е</w:t>
      </w:r>
      <w:r>
        <w:rPr>
          <w:sz w:val="22"/>
        </w:rPr>
        <w:t>дицинских инструментов к гибким эндоскопам» (№ 28-6/3 от 09.02.88 г.).</w:t>
      </w:r>
    </w:p>
    <w:p w:rsidR="00FE04C5" w:rsidRDefault="00FE04C5">
      <w:pPr>
        <w:pStyle w:val="a6"/>
        <w:rPr>
          <w:sz w:val="22"/>
        </w:rPr>
      </w:pPr>
      <w:r>
        <w:rPr>
          <w:sz w:val="22"/>
        </w:rPr>
        <w:t xml:space="preserve">      Рабочие растворы средства для  очистки, в том числе совмещенной с дезинфекцией, можно прим</w:t>
      </w:r>
      <w:r>
        <w:rPr>
          <w:sz w:val="22"/>
        </w:rPr>
        <w:t>е</w:t>
      </w:r>
      <w:r>
        <w:rPr>
          <w:sz w:val="22"/>
        </w:rPr>
        <w:t>нять многократно в течение срока годности рабочих растворов, если их внешний вид не изменился (изменение цвета, появление хлопьев, помутнение раствора и пр.). При первых признаках изменения внешнего вида раствор необходимо заменить.</w:t>
      </w:r>
    </w:p>
    <w:p w:rsidR="00FE04C5" w:rsidRDefault="00FE04C5">
      <w:pPr>
        <w:pStyle w:val="a6"/>
        <w:rPr>
          <w:sz w:val="22"/>
        </w:rPr>
      </w:pPr>
      <w:r>
        <w:rPr>
          <w:sz w:val="22"/>
        </w:rPr>
        <w:t xml:space="preserve">     Качество предстерилизационной очистки изделий медицинского назначения контролируют путем постановки амидопириновой или азопирамовой пробы на наличие остаточных количеств крови. М</w:t>
      </w:r>
      <w:r>
        <w:rPr>
          <w:sz w:val="22"/>
        </w:rPr>
        <w:t>е</w:t>
      </w:r>
      <w:r>
        <w:rPr>
          <w:sz w:val="22"/>
        </w:rPr>
        <w:t>тодики постановки проб изложены в «Методических указаниях по предстерилизационной очистке и</w:t>
      </w:r>
      <w:r>
        <w:rPr>
          <w:sz w:val="22"/>
        </w:rPr>
        <w:t>з</w:t>
      </w:r>
      <w:r>
        <w:rPr>
          <w:sz w:val="22"/>
        </w:rPr>
        <w:t>делий медицинского назначения (№ 28-6/13 от 08.06.82 г.) и в Методических указаниях «Контроль качества предстерилизационной очистки изделий медицинского назначения с помощью реактива аз</w:t>
      </w:r>
      <w:r>
        <w:rPr>
          <w:sz w:val="22"/>
        </w:rPr>
        <w:t>о</w:t>
      </w:r>
      <w:r>
        <w:rPr>
          <w:sz w:val="22"/>
        </w:rPr>
        <w:t>пирам» (№ 28-6/13 от 26.05.88 г.).</w:t>
      </w:r>
    </w:p>
    <w:p w:rsidR="00FE04C5" w:rsidRDefault="00FE04C5">
      <w:pPr>
        <w:pStyle w:val="a6"/>
        <w:rPr>
          <w:sz w:val="22"/>
        </w:rPr>
      </w:pPr>
      <w:r>
        <w:rPr>
          <w:sz w:val="22"/>
        </w:rPr>
        <w:t>Таблица  11.</w:t>
      </w:r>
    </w:p>
    <w:p w:rsidR="00FE04C5" w:rsidRDefault="00FE04C5">
      <w:pPr>
        <w:pStyle w:val="a6"/>
        <w:rPr>
          <w:sz w:val="22"/>
        </w:rPr>
      </w:pPr>
      <w:r>
        <w:rPr>
          <w:sz w:val="22"/>
        </w:rPr>
        <w:t xml:space="preserve">Режим </w:t>
      </w:r>
      <w:r>
        <w:rPr>
          <w:bCs/>
          <w:sz w:val="22"/>
        </w:rPr>
        <w:t>дезинфекции, совмещенной с предстерилизационной очисткой,  изделий медицинского назн</w:t>
      </w:r>
      <w:r>
        <w:rPr>
          <w:bCs/>
          <w:sz w:val="22"/>
        </w:rPr>
        <w:t>а</w:t>
      </w:r>
      <w:r>
        <w:rPr>
          <w:bCs/>
          <w:sz w:val="22"/>
        </w:rPr>
        <w:t>чения</w:t>
      </w:r>
      <w:r>
        <w:rPr>
          <w:sz w:val="22"/>
        </w:rPr>
        <w:t xml:space="preserve"> (кроме эндоскопов и инструментов к ним) растворами средства «ДЕЗИНБАК супер»</w:t>
      </w:r>
    </w:p>
    <w:p w:rsidR="00FE04C5" w:rsidRDefault="00FE04C5">
      <w:pPr>
        <w:pStyle w:val="a6"/>
        <w:rPr>
          <w:sz w:val="22"/>
        </w:rPr>
      </w:pPr>
    </w:p>
    <w:tbl>
      <w:tblPr>
        <w:tblW w:w="9648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26"/>
        <w:gridCol w:w="1954"/>
        <w:gridCol w:w="1785"/>
        <w:gridCol w:w="1683"/>
      </w:tblGrid>
      <w:tr w:rsidR="00FE04C5">
        <w:trPr>
          <w:cantSplit/>
        </w:trPr>
        <w:tc>
          <w:tcPr>
            <w:tcW w:w="4226" w:type="dxa"/>
            <w:vMerge w:val="restart"/>
          </w:tcPr>
          <w:p w:rsidR="00FE04C5" w:rsidRDefault="00FE04C5">
            <w:pPr>
              <w:pStyle w:val="a6"/>
              <w:rPr>
                <w:sz w:val="22"/>
              </w:rPr>
            </w:pPr>
          </w:p>
          <w:p w:rsidR="00FE04C5" w:rsidRDefault="00FE04C5">
            <w:pPr>
              <w:pStyle w:val="a6"/>
              <w:rPr>
                <w:sz w:val="22"/>
              </w:rPr>
            </w:pPr>
          </w:p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Этапы обработки</w:t>
            </w:r>
          </w:p>
        </w:tc>
        <w:tc>
          <w:tcPr>
            <w:tcW w:w="5422" w:type="dxa"/>
            <w:gridSpan w:val="3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Режим  обработки</w:t>
            </w:r>
          </w:p>
        </w:tc>
      </w:tr>
      <w:tr w:rsidR="00FE04C5">
        <w:trPr>
          <w:cantSplit/>
        </w:trPr>
        <w:tc>
          <w:tcPr>
            <w:tcW w:w="4226" w:type="dxa"/>
            <w:vMerge/>
          </w:tcPr>
          <w:p w:rsidR="00FE04C5" w:rsidRDefault="00FE04C5">
            <w:pPr>
              <w:pStyle w:val="a6"/>
              <w:rPr>
                <w:sz w:val="22"/>
              </w:rPr>
            </w:pPr>
          </w:p>
        </w:tc>
        <w:tc>
          <w:tcPr>
            <w:tcW w:w="1954" w:type="dxa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Концентрация рабочего раствора (по препарату), %</w:t>
            </w:r>
          </w:p>
        </w:tc>
        <w:tc>
          <w:tcPr>
            <w:tcW w:w="1785" w:type="dxa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Температура рабочего ра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 xml:space="preserve">твора, </w:t>
            </w:r>
            <w:r>
              <w:rPr>
                <w:sz w:val="22"/>
              </w:rPr>
              <w:sym w:font="Symbol" w:char="F0B0"/>
            </w:r>
            <w:r>
              <w:rPr>
                <w:sz w:val="22"/>
              </w:rPr>
              <w:t>С</w:t>
            </w:r>
          </w:p>
        </w:tc>
        <w:tc>
          <w:tcPr>
            <w:tcW w:w="1683" w:type="dxa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Время в</w:t>
            </w:r>
            <w:r>
              <w:rPr>
                <w:sz w:val="22"/>
              </w:rPr>
              <w:t>ы</w:t>
            </w:r>
            <w:r>
              <w:rPr>
                <w:sz w:val="22"/>
              </w:rPr>
              <w:t>держки/ обр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ботки, мин.</w:t>
            </w:r>
          </w:p>
        </w:tc>
      </w:tr>
      <w:tr w:rsidR="00FE04C5">
        <w:trPr>
          <w:cantSplit/>
          <w:trHeight w:val="600"/>
        </w:trPr>
        <w:tc>
          <w:tcPr>
            <w:tcW w:w="4226" w:type="dxa"/>
            <w:vMerge w:val="restart"/>
          </w:tcPr>
          <w:p w:rsidR="00FE04C5" w:rsidRDefault="00FE04C5">
            <w:pPr>
              <w:pStyle w:val="a6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Замачивание </w:t>
            </w:r>
            <w:r>
              <w:rPr>
                <w:sz w:val="22"/>
              </w:rPr>
              <w:t>изделий при полном погр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>жении их в рабочий раствор средства и заполнении им полостей и каналов</w:t>
            </w:r>
          </w:p>
        </w:tc>
        <w:tc>
          <w:tcPr>
            <w:tcW w:w="1954" w:type="dxa"/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5,0*</w:t>
            </w:r>
          </w:p>
        </w:tc>
        <w:tc>
          <w:tcPr>
            <w:tcW w:w="1785" w:type="dxa"/>
            <w:vMerge w:val="restart"/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20</w:t>
            </w:r>
            <w:r>
              <w:rPr>
                <w:sz w:val="22"/>
              </w:rPr>
              <w:sym w:font="Symbol" w:char="F0B1"/>
            </w:r>
            <w:r>
              <w:rPr>
                <w:sz w:val="22"/>
              </w:rPr>
              <w:t>2</w:t>
            </w:r>
          </w:p>
        </w:tc>
        <w:tc>
          <w:tcPr>
            <w:tcW w:w="1683" w:type="dxa"/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</w:tr>
      <w:tr w:rsidR="00FE04C5">
        <w:trPr>
          <w:cantSplit/>
          <w:trHeight w:val="600"/>
        </w:trPr>
        <w:tc>
          <w:tcPr>
            <w:tcW w:w="4226" w:type="dxa"/>
            <w:vMerge/>
          </w:tcPr>
          <w:p w:rsidR="00FE04C5" w:rsidRDefault="00FE04C5">
            <w:pPr>
              <w:pStyle w:val="a6"/>
              <w:rPr>
                <w:sz w:val="22"/>
              </w:rPr>
            </w:pPr>
          </w:p>
        </w:tc>
        <w:tc>
          <w:tcPr>
            <w:tcW w:w="1954" w:type="dxa"/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6,0**</w:t>
            </w:r>
          </w:p>
        </w:tc>
        <w:tc>
          <w:tcPr>
            <w:tcW w:w="1785" w:type="dxa"/>
            <w:vMerge/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</w:p>
        </w:tc>
        <w:tc>
          <w:tcPr>
            <w:tcW w:w="1683" w:type="dxa"/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</w:tr>
      <w:tr w:rsidR="00FE04C5">
        <w:tc>
          <w:tcPr>
            <w:tcW w:w="4226" w:type="dxa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bCs/>
                <w:sz w:val="22"/>
              </w:rPr>
              <w:t>Мойка</w:t>
            </w:r>
            <w:r>
              <w:rPr>
                <w:sz w:val="22"/>
              </w:rPr>
              <w:t xml:space="preserve"> каждого изделия в том же раств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ре, в котором проводили замачивание, с помощью ерша, щетки, ватно-марлевого тампона или тканевой (марлевой) салфе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ки, каналов изделий – при помощи шпр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ца:</w:t>
            </w:r>
          </w:p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изделий, не имеющих замковых      ча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тей, каналов или полостей;</w:t>
            </w:r>
          </w:p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lastRenderedPageBreak/>
              <w:t>изделий, имеющих  замковые  части, к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налы или полости</w:t>
            </w:r>
          </w:p>
        </w:tc>
        <w:tc>
          <w:tcPr>
            <w:tcW w:w="1954" w:type="dxa"/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lastRenderedPageBreak/>
              <w:t>В соответствии с концентрацией раствора, испол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зованного на эт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 xml:space="preserve">пе замачивания </w:t>
            </w:r>
          </w:p>
          <w:p w:rsidR="00FE04C5" w:rsidRDefault="00FE04C5">
            <w:pPr>
              <w:pStyle w:val="a6"/>
              <w:rPr>
                <w:sz w:val="22"/>
              </w:rPr>
            </w:pPr>
          </w:p>
          <w:p w:rsidR="00FE04C5" w:rsidRDefault="00FE04C5">
            <w:pPr>
              <w:pStyle w:val="a6"/>
              <w:rPr>
                <w:sz w:val="22"/>
              </w:rPr>
            </w:pPr>
          </w:p>
        </w:tc>
        <w:tc>
          <w:tcPr>
            <w:tcW w:w="1785" w:type="dxa"/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То же</w:t>
            </w:r>
          </w:p>
          <w:p w:rsidR="00FE04C5" w:rsidRDefault="00FE04C5">
            <w:pPr>
              <w:pStyle w:val="a6"/>
              <w:rPr>
                <w:sz w:val="22"/>
              </w:rPr>
            </w:pPr>
          </w:p>
          <w:p w:rsidR="00FE04C5" w:rsidRDefault="00FE04C5">
            <w:pPr>
              <w:pStyle w:val="a6"/>
              <w:rPr>
                <w:sz w:val="22"/>
              </w:rPr>
            </w:pPr>
          </w:p>
        </w:tc>
        <w:tc>
          <w:tcPr>
            <w:tcW w:w="1683" w:type="dxa"/>
          </w:tcPr>
          <w:p w:rsidR="00FE04C5" w:rsidRDefault="00FE04C5">
            <w:pPr>
              <w:pStyle w:val="a6"/>
              <w:rPr>
                <w:sz w:val="22"/>
              </w:rPr>
            </w:pPr>
          </w:p>
          <w:p w:rsidR="00FE04C5" w:rsidRDefault="00FE04C5">
            <w:pPr>
              <w:pStyle w:val="a6"/>
              <w:rPr>
                <w:sz w:val="22"/>
              </w:rPr>
            </w:pPr>
          </w:p>
          <w:p w:rsidR="00FE04C5" w:rsidRDefault="00FE04C5">
            <w:pPr>
              <w:pStyle w:val="a6"/>
              <w:rPr>
                <w:sz w:val="22"/>
              </w:rPr>
            </w:pPr>
          </w:p>
          <w:p w:rsidR="00FE04C5" w:rsidRDefault="00FE04C5">
            <w:pPr>
              <w:pStyle w:val="a6"/>
              <w:rPr>
                <w:sz w:val="22"/>
              </w:rPr>
            </w:pPr>
          </w:p>
          <w:p w:rsidR="00FE04C5" w:rsidRDefault="00FE04C5">
            <w:pPr>
              <w:pStyle w:val="a6"/>
              <w:rPr>
                <w:sz w:val="22"/>
              </w:rPr>
            </w:pPr>
          </w:p>
          <w:p w:rsidR="00FE04C5" w:rsidRDefault="00FE04C5">
            <w:pPr>
              <w:pStyle w:val="a6"/>
              <w:rPr>
                <w:sz w:val="22"/>
              </w:rPr>
            </w:pPr>
          </w:p>
          <w:p w:rsidR="00FE04C5" w:rsidRDefault="00FE04C5">
            <w:pPr>
              <w:pStyle w:val="a6"/>
              <w:rPr>
                <w:sz w:val="22"/>
              </w:rPr>
            </w:pPr>
          </w:p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0,5</w:t>
            </w:r>
          </w:p>
          <w:p w:rsidR="00FE04C5" w:rsidRDefault="00FE04C5">
            <w:pPr>
              <w:pStyle w:val="a6"/>
              <w:rPr>
                <w:sz w:val="22"/>
              </w:rPr>
            </w:pPr>
          </w:p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1,0</w:t>
            </w:r>
          </w:p>
        </w:tc>
      </w:tr>
      <w:tr w:rsidR="00FE04C5">
        <w:trPr>
          <w:cantSplit/>
        </w:trPr>
        <w:tc>
          <w:tcPr>
            <w:tcW w:w="4226" w:type="dxa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bCs/>
                <w:sz w:val="22"/>
              </w:rPr>
              <w:lastRenderedPageBreak/>
              <w:t>Ополаскивание</w:t>
            </w:r>
            <w:r>
              <w:rPr>
                <w:sz w:val="22"/>
              </w:rPr>
              <w:t xml:space="preserve"> проточной питьевой в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дой (каналы – с помощью шприца или электроотсоса)</w:t>
            </w:r>
          </w:p>
        </w:tc>
        <w:tc>
          <w:tcPr>
            <w:tcW w:w="3739" w:type="dxa"/>
            <w:gridSpan w:val="2"/>
          </w:tcPr>
          <w:p w:rsidR="00FE04C5" w:rsidRDefault="00FE04C5">
            <w:pPr>
              <w:pStyle w:val="a6"/>
              <w:rPr>
                <w:sz w:val="22"/>
              </w:rPr>
            </w:pPr>
          </w:p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Не нормируется</w:t>
            </w:r>
          </w:p>
          <w:p w:rsidR="00FE04C5" w:rsidRDefault="00FE04C5">
            <w:pPr>
              <w:pStyle w:val="a6"/>
              <w:rPr>
                <w:sz w:val="22"/>
              </w:rPr>
            </w:pPr>
          </w:p>
        </w:tc>
        <w:tc>
          <w:tcPr>
            <w:tcW w:w="1683" w:type="dxa"/>
          </w:tcPr>
          <w:p w:rsidR="00FE04C5" w:rsidRDefault="00FE04C5">
            <w:pPr>
              <w:pStyle w:val="a6"/>
              <w:rPr>
                <w:sz w:val="22"/>
              </w:rPr>
            </w:pPr>
          </w:p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5,0</w:t>
            </w:r>
          </w:p>
        </w:tc>
      </w:tr>
      <w:tr w:rsidR="00FE04C5">
        <w:trPr>
          <w:cantSplit/>
        </w:trPr>
        <w:tc>
          <w:tcPr>
            <w:tcW w:w="4226" w:type="dxa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bCs/>
                <w:sz w:val="22"/>
              </w:rPr>
              <w:t>Ополаскивание</w:t>
            </w:r>
            <w:r>
              <w:rPr>
                <w:sz w:val="22"/>
              </w:rPr>
              <w:t xml:space="preserve"> дистиллированной водой (каналы – с помощью шприца или эле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>троотсоса)</w:t>
            </w:r>
          </w:p>
        </w:tc>
        <w:tc>
          <w:tcPr>
            <w:tcW w:w="3739" w:type="dxa"/>
            <w:gridSpan w:val="2"/>
          </w:tcPr>
          <w:p w:rsidR="00FE04C5" w:rsidRDefault="00FE04C5">
            <w:pPr>
              <w:pStyle w:val="a6"/>
              <w:rPr>
                <w:sz w:val="22"/>
              </w:rPr>
            </w:pPr>
          </w:p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Не нормируется</w:t>
            </w:r>
          </w:p>
          <w:p w:rsidR="00FE04C5" w:rsidRDefault="00FE04C5">
            <w:pPr>
              <w:pStyle w:val="a6"/>
              <w:rPr>
                <w:sz w:val="22"/>
              </w:rPr>
            </w:pPr>
          </w:p>
        </w:tc>
        <w:tc>
          <w:tcPr>
            <w:tcW w:w="1683" w:type="dxa"/>
          </w:tcPr>
          <w:p w:rsidR="00FE04C5" w:rsidRDefault="00FE04C5">
            <w:pPr>
              <w:pStyle w:val="a6"/>
              <w:rPr>
                <w:sz w:val="22"/>
              </w:rPr>
            </w:pPr>
          </w:p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</w:tr>
    </w:tbl>
    <w:p w:rsidR="00FE04C5" w:rsidRDefault="00FE04C5">
      <w:pPr>
        <w:pStyle w:val="a6"/>
        <w:rPr>
          <w:sz w:val="22"/>
        </w:rPr>
      </w:pPr>
      <w:r>
        <w:rPr>
          <w:sz w:val="22"/>
        </w:rPr>
        <w:t xml:space="preserve">Примечания:  </w:t>
      </w:r>
      <w:r>
        <w:rPr>
          <w:sz w:val="22"/>
        </w:rPr>
        <w:sym w:font="Symbol" w:char="002A"/>
      </w:r>
      <w:r>
        <w:rPr>
          <w:sz w:val="22"/>
        </w:rPr>
        <w:t xml:space="preserve"> - режим дезинфекции для изделий из резин, стекла, низкоуглеродистой стали, корр</w:t>
      </w:r>
      <w:r>
        <w:rPr>
          <w:sz w:val="22"/>
        </w:rPr>
        <w:t>о</w:t>
      </w:r>
      <w:r>
        <w:rPr>
          <w:sz w:val="22"/>
        </w:rPr>
        <w:t>зионностойких металлов,  пластмасс, обеспечивающий  деконтаминацию в отношении возбудителей вирусной,  бактериальной (включая туберкулез) и грибковой этиологии; ** -  режим дезинфекции для изделий из резин, стекла, низкоуглеродистой стали, коррозионностойких металлов,  пластмасс, обе</w:t>
      </w:r>
      <w:r>
        <w:rPr>
          <w:sz w:val="22"/>
        </w:rPr>
        <w:t>с</w:t>
      </w:r>
      <w:r>
        <w:rPr>
          <w:sz w:val="22"/>
        </w:rPr>
        <w:t>печивающий  деконтаминацию в отношении возбудителей сибирской язвы (спороцидная активность).</w:t>
      </w:r>
    </w:p>
    <w:p w:rsidR="00FE04C5" w:rsidRDefault="00FE04C5">
      <w:pPr>
        <w:pStyle w:val="a6"/>
        <w:rPr>
          <w:sz w:val="22"/>
        </w:rPr>
      </w:pPr>
    </w:p>
    <w:p w:rsidR="00FE04C5" w:rsidRDefault="00FE04C5">
      <w:pPr>
        <w:pStyle w:val="a6"/>
        <w:rPr>
          <w:sz w:val="22"/>
        </w:rPr>
      </w:pPr>
      <w:r>
        <w:rPr>
          <w:sz w:val="22"/>
        </w:rPr>
        <w:t>Таблица 12.</w:t>
      </w:r>
    </w:p>
    <w:p w:rsidR="00FE04C5" w:rsidRDefault="00FE04C5">
      <w:pPr>
        <w:pStyle w:val="a6"/>
        <w:rPr>
          <w:sz w:val="22"/>
        </w:rPr>
      </w:pPr>
      <w:r>
        <w:rPr>
          <w:sz w:val="22"/>
        </w:rPr>
        <w:t xml:space="preserve">Режимы </w:t>
      </w:r>
      <w:r>
        <w:rPr>
          <w:bCs/>
          <w:sz w:val="22"/>
        </w:rPr>
        <w:t>предстерилизационной очистки, не совмещенной с дезинфекцией, изделий медицинского н</w:t>
      </w:r>
      <w:r>
        <w:rPr>
          <w:bCs/>
          <w:sz w:val="22"/>
        </w:rPr>
        <w:t>а</w:t>
      </w:r>
      <w:r>
        <w:rPr>
          <w:bCs/>
          <w:sz w:val="22"/>
        </w:rPr>
        <w:t xml:space="preserve">значения </w:t>
      </w:r>
      <w:r>
        <w:rPr>
          <w:sz w:val="22"/>
        </w:rPr>
        <w:t>(кроме эндоскопов и инструментов к ним) раствором средства «ДЕЗИНБАК супер»</w:t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65"/>
        <w:gridCol w:w="1814"/>
        <w:gridCol w:w="1795"/>
        <w:gridCol w:w="1683"/>
      </w:tblGrid>
      <w:tr w:rsidR="00FE04C5">
        <w:trPr>
          <w:cantSplit/>
        </w:trPr>
        <w:tc>
          <w:tcPr>
            <w:tcW w:w="4365" w:type="dxa"/>
            <w:vMerge w:val="restart"/>
          </w:tcPr>
          <w:p w:rsidR="00FE04C5" w:rsidRDefault="00FE04C5">
            <w:pPr>
              <w:pStyle w:val="a6"/>
              <w:rPr>
                <w:sz w:val="22"/>
              </w:rPr>
            </w:pPr>
          </w:p>
          <w:p w:rsidR="00FE04C5" w:rsidRDefault="00FE04C5">
            <w:pPr>
              <w:pStyle w:val="a6"/>
              <w:rPr>
                <w:sz w:val="22"/>
              </w:rPr>
            </w:pPr>
          </w:p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Этапы при проведении очистки</w:t>
            </w:r>
          </w:p>
        </w:tc>
        <w:tc>
          <w:tcPr>
            <w:tcW w:w="5283" w:type="dxa"/>
            <w:gridSpan w:val="3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Режимы  очистки</w:t>
            </w:r>
          </w:p>
        </w:tc>
      </w:tr>
      <w:tr w:rsidR="00FE04C5">
        <w:trPr>
          <w:cantSplit/>
        </w:trPr>
        <w:tc>
          <w:tcPr>
            <w:tcW w:w="4365" w:type="dxa"/>
            <w:vMerge/>
          </w:tcPr>
          <w:p w:rsidR="00FE04C5" w:rsidRDefault="00FE04C5">
            <w:pPr>
              <w:pStyle w:val="a6"/>
              <w:rPr>
                <w:sz w:val="22"/>
              </w:rPr>
            </w:pPr>
          </w:p>
        </w:tc>
        <w:tc>
          <w:tcPr>
            <w:tcW w:w="1805" w:type="dxa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Концентрация рабочего раст вора (по преп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рату), %</w:t>
            </w:r>
          </w:p>
        </w:tc>
        <w:tc>
          <w:tcPr>
            <w:tcW w:w="1795" w:type="dxa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Температура рабочего ра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 xml:space="preserve">твора, </w:t>
            </w:r>
          </w:p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sym w:font="Symbol" w:char="F0B0"/>
            </w:r>
            <w:r>
              <w:rPr>
                <w:sz w:val="22"/>
              </w:rPr>
              <w:t>С</w:t>
            </w:r>
          </w:p>
        </w:tc>
        <w:tc>
          <w:tcPr>
            <w:tcW w:w="1683" w:type="dxa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Время в</w:t>
            </w:r>
            <w:r>
              <w:rPr>
                <w:sz w:val="22"/>
              </w:rPr>
              <w:t>ы</w:t>
            </w:r>
            <w:r>
              <w:rPr>
                <w:sz w:val="22"/>
              </w:rPr>
              <w:t>держки/ обр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ботки, мин.</w:t>
            </w:r>
          </w:p>
        </w:tc>
      </w:tr>
      <w:tr w:rsidR="00FE04C5">
        <w:trPr>
          <w:cantSplit/>
          <w:trHeight w:val="1451"/>
        </w:trPr>
        <w:tc>
          <w:tcPr>
            <w:tcW w:w="4365" w:type="dxa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Замачивание изделий при полном погруж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нии их в рабочий раствор средства и запо</w:t>
            </w:r>
            <w:r>
              <w:rPr>
                <w:sz w:val="22"/>
              </w:rPr>
              <w:t>л</w:t>
            </w:r>
            <w:r>
              <w:rPr>
                <w:sz w:val="22"/>
              </w:rPr>
              <w:t>нении им полостей и каналов</w:t>
            </w:r>
          </w:p>
        </w:tc>
        <w:tc>
          <w:tcPr>
            <w:tcW w:w="1805" w:type="dxa"/>
          </w:tcPr>
          <w:p w:rsidR="00FE04C5" w:rsidRDefault="00FE04C5">
            <w:pPr>
              <w:pStyle w:val="a6"/>
              <w:rPr>
                <w:sz w:val="22"/>
              </w:rPr>
            </w:pPr>
          </w:p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0,5</w:t>
            </w:r>
          </w:p>
          <w:p w:rsidR="00FE04C5" w:rsidRDefault="00FE04C5">
            <w:pPr>
              <w:pStyle w:val="a6"/>
              <w:rPr>
                <w:sz w:val="22"/>
              </w:rPr>
            </w:pPr>
          </w:p>
          <w:p w:rsidR="00FE04C5" w:rsidRDefault="00FE04C5">
            <w:pPr>
              <w:pStyle w:val="a6"/>
              <w:rPr>
                <w:sz w:val="22"/>
              </w:rPr>
            </w:pPr>
          </w:p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1,0</w:t>
            </w:r>
          </w:p>
        </w:tc>
        <w:tc>
          <w:tcPr>
            <w:tcW w:w="1795" w:type="dxa"/>
          </w:tcPr>
          <w:p w:rsidR="00FE04C5" w:rsidRDefault="00FE04C5">
            <w:pPr>
              <w:pStyle w:val="a6"/>
              <w:rPr>
                <w:sz w:val="22"/>
              </w:rPr>
            </w:pPr>
          </w:p>
          <w:p w:rsidR="00FE04C5" w:rsidRDefault="00FE04C5">
            <w:pPr>
              <w:pStyle w:val="a6"/>
              <w:rPr>
                <w:sz w:val="22"/>
              </w:rPr>
            </w:pPr>
          </w:p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z w:val="22"/>
              </w:rPr>
              <w:sym w:font="Symbol" w:char="F0B1"/>
            </w:r>
            <w:r>
              <w:rPr>
                <w:sz w:val="22"/>
              </w:rPr>
              <w:t>2*</w:t>
            </w:r>
          </w:p>
          <w:p w:rsidR="00FE04C5" w:rsidRDefault="00FE04C5">
            <w:pPr>
              <w:pStyle w:val="a6"/>
              <w:rPr>
                <w:sz w:val="22"/>
              </w:rPr>
            </w:pPr>
          </w:p>
        </w:tc>
        <w:tc>
          <w:tcPr>
            <w:tcW w:w="1683" w:type="dxa"/>
          </w:tcPr>
          <w:p w:rsidR="00FE04C5" w:rsidRDefault="00FE04C5">
            <w:pPr>
              <w:pStyle w:val="a6"/>
              <w:rPr>
                <w:sz w:val="22"/>
              </w:rPr>
            </w:pPr>
          </w:p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30</w:t>
            </w:r>
          </w:p>
          <w:p w:rsidR="00FE04C5" w:rsidRDefault="00FE04C5">
            <w:pPr>
              <w:pStyle w:val="a6"/>
              <w:rPr>
                <w:sz w:val="22"/>
              </w:rPr>
            </w:pPr>
          </w:p>
          <w:p w:rsidR="00FE04C5" w:rsidRDefault="00FE04C5">
            <w:pPr>
              <w:pStyle w:val="a6"/>
              <w:rPr>
                <w:sz w:val="22"/>
              </w:rPr>
            </w:pPr>
          </w:p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</w:tr>
      <w:tr w:rsidR="00FE04C5">
        <w:trPr>
          <w:cantSplit/>
        </w:trPr>
        <w:tc>
          <w:tcPr>
            <w:tcW w:w="4365" w:type="dxa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bCs/>
                <w:sz w:val="22"/>
              </w:rPr>
              <w:t>Мойка</w:t>
            </w:r>
            <w:r>
              <w:rPr>
                <w:sz w:val="22"/>
              </w:rPr>
              <w:t xml:space="preserve"> каждого изделия в том же растворе, в котором проводили замачивание, с п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мощью ерша, щетки, ватно-марлевого та</w:t>
            </w:r>
            <w:r>
              <w:rPr>
                <w:sz w:val="22"/>
              </w:rPr>
              <w:t>м</w:t>
            </w:r>
            <w:r>
              <w:rPr>
                <w:sz w:val="22"/>
              </w:rPr>
              <w:t>пона или тканевой (марлевой) салфетки, каналов изделий – при помощи шприца:</w:t>
            </w:r>
          </w:p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изделий, не имеющих замковых   частей, каналов или полостей;</w:t>
            </w:r>
          </w:p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изделий, имеющих замковые      части, к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налы или полости.</w:t>
            </w:r>
          </w:p>
        </w:tc>
        <w:tc>
          <w:tcPr>
            <w:tcW w:w="1805" w:type="dxa"/>
          </w:tcPr>
          <w:p w:rsidR="00FE04C5" w:rsidRDefault="00FE04C5">
            <w:pPr>
              <w:pStyle w:val="a6"/>
              <w:rPr>
                <w:sz w:val="22"/>
              </w:rPr>
            </w:pPr>
          </w:p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В соответствии с концентрацией раствора, и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пользованного на этапе замач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вания</w:t>
            </w:r>
          </w:p>
        </w:tc>
        <w:tc>
          <w:tcPr>
            <w:tcW w:w="1795" w:type="dxa"/>
          </w:tcPr>
          <w:p w:rsidR="00FE04C5" w:rsidRDefault="00FE04C5">
            <w:pPr>
              <w:pStyle w:val="a6"/>
              <w:rPr>
                <w:sz w:val="22"/>
              </w:rPr>
            </w:pPr>
          </w:p>
          <w:p w:rsidR="00FE04C5" w:rsidRDefault="00FE04C5">
            <w:pPr>
              <w:pStyle w:val="a6"/>
              <w:rPr>
                <w:sz w:val="22"/>
              </w:rPr>
            </w:pPr>
          </w:p>
          <w:p w:rsidR="00FE04C5" w:rsidRDefault="00FE04C5">
            <w:pPr>
              <w:pStyle w:val="a6"/>
              <w:rPr>
                <w:sz w:val="22"/>
              </w:rPr>
            </w:pPr>
          </w:p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20</w:t>
            </w:r>
            <w:r>
              <w:rPr>
                <w:sz w:val="22"/>
              </w:rPr>
              <w:sym w:font="Symbol" w:char="F0B1"/>
            </w:r>
            <w:r>
              <w:rPr>
                <w:sz w:val="22"/>
              </w:rPr>
              <w:t>2</w:t>
            </w:r>
          </w:p>
        </w:tc>
        <w:tc>
          <w:tcPr>
            <w:tcW w:w="1683" w:type="dxa"/>
          </w:tcPr>
          <w:p w:rsidR="00FE04C5" w:rsidRDefault="00FE04C5">
            <w:pPr>
              <w:pStyle w:val="a6"/>
              <w:rPr>
                <w:sz w:val="22"/>
              </w:rPr>
            </w:pPr>
          </w:p>
          <w:p w:rsidR="00FE04C5" w:rsidRDefault="00FE04C5">
            <w:pPr>
              <w:pStyle w:val="a6"/>
              <w:rPr>
                <w:sz w:val="22"/>
              </w:rPr>
            </w:pPr>
          </w:p>
          <w:p w:rsidR="00FE04C5" w:rsidRDefault="00FE04C5">
            <w:pPr>
              <w:pStyle w:val="a6"/>
              <w:rPr>
                <w:sz w:val="22"/>
              </w:rPr>
            </w:pPr>
          </w:p>
          <w:p w:rsidR="00FE04C5" w:rsidRDefault="00FE04C5">
            <w:pPr>
              <w:pStyle w:val="a6"/>
              <w:rPr>
                <w:sz w:val="22"/>
              </w:rPr>
            </w:pPr>
          </w:p>
          <w:p w:rsidR="00FE04C5" w:rsidRDefault="00FE04C5">
            <w:pPr>
              <w:pStyle w:val="a6"/>
              <w:rPr>
                <w:sz w:val="22"/>
              </w:rPr>
            </w:pPr>
          </w:p>
          <w:p w:rsidR="00FE04C5" w:rsidRDefault="00FE04C5">
            <w:pPr>
              <w:pStyle w:val="a6"/>
              <w:rPr>
                <w:sz w:val="22"/>
              </w:rPr>
            </w:pPr>
          </w:p>
          <w:p w:rsidR="00FE04C5" w:rsidRDefault="00FE04C5">
            <w:pPr>
              <w:pStyle w:val="a6"/>
              <w:rPr>
                <w:sz w:val="22"/>
              </w:rPr>
            </w:pPr>
          </w:p>
          <w:p w:rsidR="00FE04C5" w:rsidRDefault="00FE04C5">
            <w:pPr>
              <w:pStyle w:val="a6"/>
              <w:rPr>
                <w:sz w:val="22"/>
              </w:rPr>
            </w:pPr>
          </w:p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0,5</w:t>
            </w:r>
          </w:p>
          <w:p w:rsidR="00FE04C5" w:rsidRDefault="00FE04C5">
            <w:pPr>
              <w:pStyle w:val="a6"/>
              <w:rPr>
                <w:sz w:val="22"/>
              </w:rPr>
            </w:pPr>
          </w:p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1,0</w:t>
            </w:r>
          </w:p>
        </w:tc>
      </w:tr>
      <w:tr w:rsidR="00FE04C5">
        <w:trPr>
          <w:cantSplit/>
        </w:trPr>
        <w:tc>
          <w:tcPr>
            <w:tcW w:w="4365" w:type="dxa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bCs/>
                <w:sz w:val="22"/>
              </w:rPr>
              <w:t>Ополаскивание</w:t>
            </w:r>
            <w:r>
              <w:rPr>
                <w:sz w:val="22"/>
              </w:rPr>
              <w:t xml:space="preserve"> проточной питьевой водой (каналы – с помощью шприца или электр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отсоса).</w:t>
            </w:r>
          </w:p>
        </w:tc>
        <w:tc>
          <w:tcPr>
            <w:tcW w:w="3600" w:type="dxa"/>
            <w:gridSpan w:val="2"/>
          </w:tcPr>
          <w:p w:rsidR="00FE04C5" w:rsidRDefault="00FE04C5">
            <w:pPr>
              <w:pStyle w:val="a6"/>
              <w:rPr>
                <w:sz w:val="22"/>
              </w:rPr>
            </w:pPr>
          </w:p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Не нормируется</w:t>
            </w:r>
          </w:p>
          <w:p w:rsidR="00FE04C5" w:rsidRDefault="00FE04C5">
            <w:pPr>
              <w:pStyle w:val="a6"/>
              <w:rPr>
                <w:sz w:val="22"/>
              </w:rPr>
            </w:pPr>
          </w:p>
        </w:tc>
        <w:tc>
          <w:tcPr>
            <w:tcW w:w="1683" w:type="dxa"/>
          </w:tcPr>
          <w:p w:rsidR="00FE04C5" w:rsidRDefault="00FE04C5">
            <w:pPr>
              <w:pStyle w:val="a6"/>
              <w:rPr>
                <w:sz w:val="22"/>
              </w:rPr>
            </w:pPr>
          </w:p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3,0</w:t>
            </w:r>
          </w:p>
        </w:tc>
      </w:tr>
      <w:tr w:rsidR="00FE04C5">
        <w:trPr>
          <w:cantSplit/>
        </w:trPr>
        <w:tc>
          <w:tcPr>
            <w:tcW w:w="4365" w:type="dxa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bCs/>
                <w:sz w:val="22"/>
              </w:rPr>
              <w:t>Ополаскивание</w:t>
            </w:r>
            <w:r>
              <w:rPr>
                <w:sz w:val="22"/>
              </w:rPr>
              <w:t xml:space="preserve"> дистиллированной водой (каналы – с помощью шприца или электр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отсоса).</w:t>
            </w:r>
          </w:p>
        </w:tc>
        <w:tc>
          <w:tcPr>
            <w:tcW w:w="3600" w:type="dxa"/>
            <w:gridSpan w:val="2"/>
          </w:tcPr>
          <w:p w:rsidR="00FE04C5" w:rsidRDefault="00FE04C5">
            <w:pPr>
              <w:pStyle w:val="a6"/>
              <w:rPr>
                <w:sz w:val="22"/>
              </w:rPr>
            </w:pPr>
          </w:p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Не нормируется</w:t>
            </w:r>
          </w:p>
          <w:p w:rsidR="00FE04C5" w:rsidRDefault="00FE04C5">
            <w:pPr>
              <w:pStyle w:val="a6"/>
              <w:rPr>
                <w:sz w:val="22"/>
              </w:rPr>
            </w:pPr>
          </w:p>
        </w:tc>
        <w:tc>
          <w:tcPr>
            <w:tcW w:w="1683" w:type="dxa"/>
          </w:tcPr>
          <w:p w:rsidR="00FE04C5" w:rsidRDefault="00FE04C5">
            <w:pPr>
              <w:pStyle w:val="a6"/>
              <w:rPr>
                <w:sz w:val="22"/>
              </w:rPr>
            </w:pPr>
          </w:p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</w:tr>
    </w:tbl>
    <w:p w:rsidR="00FE04C5" w:rsidRDefault="00FE04C5">
      <w:pPr>
        <w:pStyle w:val="a6"/>
        <w:rPr>
          <w:sz w:val="22"/>
        </w:rPr>
      </w:pPr>
    </w:p>
    <w:p w:rsidR="00FE04C5" w:rsidRDefault="00FE04C5">
      <w:pPr>
        <w:pStyle w:val="a6"/>
        <w:rPr>
          <w:sz w:val="22"/>
          <w:szCs w:val="24"/>
        </w:rPr>
      </w:pPr>
      <w:r>
        <w:rPr>
          <w:sz w:val="22"/>
          <w:szCs w:val="24"/>
        </w:rPr>
        <w:t>Примечание: * - указана начальная температура раствора,  в процессе обработки данная температура не поддерживается.</w:t>
      </w:r>
    </w:p>
    <w:p w:rsidR="00FE04C5" w:rsidRDefault="00FE04C5">
      <w:pPr>
        <w:pStyle w:val="a6"/>
        <w:rPr>
          <w:sz w:val="22"/>
        </w:rPr>
      </w:pPr>
      <w:r>
        <w:rPr>
          <w:sz w:val="22"/>
          <w:szCs w:val="24"/>
        </w:rPr>
        <w:br w:type="page"/>
      </w:r>
      <w:r>
        <w:rPr>
          <w:sz w:val="22"/>
        </w:rPr>
        <w:lastRenderedPageBreak/>
        <w:t>Таблица 13</w:t>
      </w:r>
    </w:p>
    <w:p w:rsidR="00FE04C5" w:rsidRDefault="00FE04C5">
      <w:pPr>
        <w:pStyle w:val="a6"/>
        <w:rPr>
          <w:bCs/>
          <w:sz w:val="22"/>
        </w:rPr>
      </w:pPr>
      <w:r>
        <w:rPr>
          <w:sz w:val="22"/>
        </w:rPr>
        <w:t xml:space="preserve">Режимы </w:t>
      </w:r>
      <w:r>
        <w:rPr>
          <w:bCs/>
          <w:sz w:val="22"/>
        </w:rPr>
        <w:t xml:space="preserve">предстерилизационной или окончательной очистки, </w:t>
      </w:r>
      <w:r>
        <w:rPr>
          <w:sz w:val="22"/>
        </w:rPr>
        <w:t xml:space="preserve">не совмещенной с дезинфекцией,   </w:t>
      </w:r>
      <w:r>
        <w:rPr>
          <w:bCs/>
          <w:sz w:val="22"/>
        </w:rPr>
        <w:t>ги</w:t>
      </w:r>
      <w:r>
        <w:rPr>
          <w:bCs/>
          <w:sz w:val="22"/>
        </w:rPr>
        <w:t>б</w:t>
      </w:r>
      <w:r>
        <w:rPr>
          <w:bCs/>
          <w:sz w:val="22"/>
        </w:rPr>
        <w:t>ких и жестких эндоскопов</w:t>
      </w:r>
    </w:p>
    <w:p w:rsidR="00FE04C5" w:rsidRDefault="00FE04C5">
      <w:pPr>
        <w:pStyle w:val="a6"/>
        <w:rPr>
          <w:sz w:val="22"/>
        </w:rPr>
      </w:pPr>
      <w:r>
        <w:rPr>
          <w:sz w:val="22"/>
        </w:rPr>
        <w:t xml:space="preserve"> раствором средства «ДЕЗИНБАК супер»</w:t>
      </w:r>
    </w:p>
    <w:tbl>
      <w:tblPr>
        <w:tblW w:w="9571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48"/>
        <w:gridCol w:w="1620"/>
        <w:gridCol w:w="2123"/>
        <w:gridCol w:w="1580"/>
      </w:tblGrid>
      <w:tr w:rsidR="00FE04C5">
        <w:trPr>
          <w:cantSplit/>
        </w:trPr>
        <w:tc>
          <w:tcPr>
            <w:tcW w:w="4248" w:type="dxa"/>
            <w:vMerge w:val="restart"/>
          </w:tcPr>
          <w:p w:rsidR="00FE04C5" w:rsidRDefault="00FE04C5">
            <w:pPr>
              <w:pStyle w:val="a6"/>
              <w:rPr>
                <w:sz w:val="22"/>
              </w:rPr>
            </w:pPr>
          </w:p>
          <w:p w:rsidR="00FE04C5" w:rsidRDefault="00FE04C5">
            <w:pPr>
              <w:pStyle w:val="a6"/>
              <w:rPr>
                <w:sz w:val="22"/>
              </w:rPr>
            </w:pPr>
          </w:p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Этапы  при проведении очистки</w:t>
            </w:r>
          </w:p>
        </w:tc>
        <w:tc>
          <w:tcPr>
            <w:tcW w:w="5323" w:type="dxa"/>
            <w:gridSpan w:val="3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Режимы  очистки</w:t>
            </w:r>
          </w:p>
        </w:tc>
      </w:tr>
      <w:tr w:rsidR="00FE04C5">
        <w:trPr>
          <w:cantSplit/>
        </w:trPr>
        <w:tc>
          <w:tcPr>
            <w:tcW w:w="4248" w:type="dxa"/>
            <w:vMerge/>
          </w:tcPr>
          <w:p w:rsidR="00FE04C5" w:rsidRDefault="00FE04C5">
            <w:pPr>
              <w:pStyle w:val="a6"/>
              <w:rPr>
                <w:sz w:val="22"/>
              </w:rPr>
            </w:pPr>
          </w:p>
        </w:tc>
        <w:tc>
          <w:tcPr>
            <w:tcW w:w="1620" w:type="dxa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Концентрация рабочего ра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твора (по пр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парату),  %</w:t>
            </w:r>
          </w:p>
        </w:tc>
        <w:tc>
          <w:tcPr>
            <w:tcW w:w="2123" w:type="dxa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Температура раб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 xml:space="preserve">чего раствора, </w:t>
            </w:r>
          </w:p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sym w:font="Symbol" w:char="F0B0"/>
            </w:r>
            <w:r>
              <w:rPr>
                <w:sz w:val="22"/>
              </w:rPr>
              <w:t>С</w:t>
            </w:r>
          </w:p>
        </w:tc>
        <w:tc>
          <w:tcPr>
            <w:tcW w:w="1580" w:type="dxa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Время в</w:t>
            </w:r>
            <w:r>
              <w:rPr>
                <w:sz w:val="22"/>
              </w:rPr>
              <w:t>ы</w:t>
            </w:r>
            <w:r>
              <w:rPr>
                <w:sz w:val="22"/>
              </w:rPr>
              <w:t>держки/ обр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ботки, мин.</w:t>
            </w:r>
          </w:p>
        </w:tc>
      </w:tr>
      <w:tr w:rsidR="00FE04C5">
        <w:trPr>
          <w:cantSplit/>
          <w:trHeight w:val="1790"/>
        </w:trPr>
        <w:tc>
          <w:tcPr>
            <w:tcW w:w="4248" w:type="dxa"/>
            <w:tcBorders>
              <w:bottom w:val="single" w:sz="4" w:space="0" w:color="auto"/>
            </w:tcBorders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bCs/>
                <w:sz w:val="22"/>
              </w:rPr>
              <w:t xml:space="preserve">Замачивание </w:t>
            </w:r>
            <w:r>
              <w:rPr>
                <w:sz w:val="22"/>
              </w:rPr>
              <w:t>изделий (у не полностью п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гружаемых эндоскопов – их рабочих ча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тей, разрешенных к погружению) при полном погружении в рабочий раствор средства и заполнении им полостей и к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 xml:space="preserve">налов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E04C5" w:rsidRDefault="00FE04C5">
            <w:pPr>
              <w:pStyle w:val="a6"/>
              <w:rPr>
                <w:sz w:val="22"/>
              </w:rPr>
            </w:pPr>
          </w:p>
          <w:p w:rsidR="00FE04C5" w:rsidRDefault="00FE04C5">
            <w:pPr>
              <w:pStyle w:val="a6"/>
              <w:rPr>
                <w:sz w:val="22"/>
              </w:rPr>
            </w:pPr>
          </w:p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1,0</w:t>
            </w:r>
          </w:p>
          <w:p w:rsidR="00FE04C5" w:rsidRDefault="00FE04C5">
            <w:pPr>
              <w:pStyle w:val="a6"/>
              <w:rPr>
                <w:sz w:val="22"/>
              </w:rPr>
            </w:pP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:rsidR="00FE04C5" w:rsidRDefault="00FE04C5">
            <w:pPr>
              <w:pStyle w:val="a6"/>
              <w:rPr>
                <w:sz w:val="22"/>
              </w:rPr>
            </w:pPr>
          </w:p>
          <w:p w:rsidR="00FE04C5" w:rsidRDefault="00FE04C5">
            <w:pPr>
              <w:pStyle w:val="a6"/>
              <w:rPr>
                <w:sz w:val="22"/>
              </w:rPr>
            </w:pPr>
          </w:p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z w:val="22"/>
              </w:rPr>
              <w:sym w:font="Symbol" w:char="F0B1"/>
            </w:r>
            <w:r>
              <w:rPr>
                <w:sz w:val="22"/>
              </w:rPr>
              <w:t>2*</w:t>
            </w:r>
          </w:p>
          <w:p w:rsidR="00FE04C5" w:rsidRDefault="00FE04C5">
            <w:pPr>
              <w:pStyle w:val="a6"/>
              <w:rPr>
                <w:sz w:val="22"/>
              </w:rPr>
            </w:pPr>
          </w:p>
        </w:tc>
        <w:tc>
          <w:tcPr>
            <w:tcW w:w="1580" w:type="dxa"/>
            <w:tcBorders>
              <w:bottom w:val="single" w:sz="4" w:space="0" w:color="auto"/>
            </w:tcBorders>
          </w:tcPr>
          <w:p w:rsidR="00FE04C5" w:rsidRDefault="00FE04C5">
            <w:pPr>
              <w:pStyle w:val="a6"/>
              <w:rPr>
                <w:sz w:val="22"/>
              </w:rPr>
            </w:pPr>
          </w:p>
          <w:p w:rsidR="00FE04C5" w:rsidRDefault="00FE04C5">
            <w:pPr>
              <w:pStyle w:val="a6"/>
              <w:rPr>
                <w:sz w:val="22"/>
              </w:rPr>
            </w:pPr>
          </w:p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</w:tr>
      <w:tr w:rsidR="00FE04C5">
        <w:tc>
          <w:tcPr>
            <w:tcW w:w="4248" w:type="dxa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bCs/>
                <w:sz w:val="22"/>
              </w:rPr>
              <w:t xml:space="preserve">Мойка </w:t>
            </w:r>
            <w:r>
              <w:rPr>
                <w:sz w:val="22"/>
              </w:rPr>
              <w:t>каждого эндоскопа в том же ра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творе, в котором проводили замачивание:</w:t>
            </w:r>
          </w:p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ГИБКИЕ  ЭНДОСКОПЫ:</w:t>
            </w:r>
          </w:p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инструментальный канал очищают ще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кой для очистки инструментального кан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ла;</w:t>
            </w:r>
          </w:p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внутренние каналы промывают при п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мощи шприца или электроотсоса;</w:t>
            </w:r>
          </w:p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наружную поверхность моют при помощи марлевой (тканевой) салфетки.</w:t>
            </w:r>
          </w:p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ЖЕСТКИЕ  ЭНДОСКОПЫ:</w:t>
            </w:r>
          </w:p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каждую деталь моют при помощи ерша или марлевой (тканевой) салфетки;</w:t>
            </w:r>
          </w:p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каналы промывают при помощи шприца.</w:t>
            </w:r>
          </w:p>
        </w:tc>
        <w:tc>
          <w:tcPr>
            <w:tcW w:w="1620" w:type="dxa"/>
          </w:tcPr>
          <w:p w:rsidR="00FE04C5" w:rsidRDefault="00FE04C5">
            <w:pPr>
              <w:pStyle w:val="a6"/>
              <w:rPr>
                <w:sz w:val="22"/>
              </w:rPr>
            </w:pPr>
          </w:p>
          <w:p w:rsidR="00FE04C5" w:rsidRDefault="00FE04C5">
            <w:pPr>
              <w:pStyle w:val="a6"/>
              <w:rPr>
                <w:sz w:val="22"/>
              </w:rPr>
            </w:pPr>
          </w:p>
          <w:p w:rsidR="00FE04C5" w:rsidRDefault="00FE04C5">
            <w:pPr>
              <w:pStyle w:val="a6"/>
              <w:rPr>
                <w:sz w:val="22"/>
              </w:rPr>
            </w:pPr>
          </w:p>
          <w:p w:rsidR="00FE04C5" w:rsidRDefault="00FE04C5">
            <w:pPr>
              <w:pStyle w:val="a6"/>
              <w:rPr>
                <w:sz w:val="22"/>
              </w:rPr>
            </w:pPr>
          </w:p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То же</w:t>
            </w:r>
          </w:p>
        </w:tc>
        <w:tc>
          <w:tcPr>
            <w:tcW w:w="2123" w:type="dxa"/>
          </w:tcPr>
          <w:p w:rsidR="00FE04C5" w:rsidRDefault="00FE04C5">
            <w:pPr>
              <w:pStyle w:val="a6"/>
              <w:rPr>
                <w:sz w:val="22"/>
              </w:rPr>
            </w:pPr>
          </w:p>
          <w:p w:rsidR="00FE04C5" w:rsidRDefault="00FE04C5">
            <w:pPr>
              <w:pStyle w:val="a6"/>
              <w:rPr>
                <w:sz w:val="22"/>
              </w:rPr>
            </w:pPr>
          </w:p>
          <w:p w:rsidR="00FE04C5" w:rsidRDefault="00FE04C5">
            <w:pPr>
              <w:pStyle w:val="a6"/>
              <w:rPr>
                <w:sz w:val="22"/>
              </w:rPr>
            </w:pPr>
          </w:p>
          <w:p w:rsidR="00FE04C5" w:rsidRDefault="00FE04C5">
            <w:pPr>
              <w:pStyle w:val="a6"/>
              <w:rPr>
                <w:sz w:val="22"/>
              </w:rPr>
            </w:pPr>
          </w:p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20</w:t>
            </w:r>
            <w:r>
              <w:rPr>
                <w:sz w:val="22"/>
              </w:rPr>
              <w:sym w:font="Symbol" w:char="F0B1"/>
            </w:r>
            <w:r>
              <w:rPr>
                <w:sz w:val="22"/>
              </w:rPr>
              <w:t>2</w:t>
            </w:r>
          </w:p>
        </w:tc>
        <w:tc>
          <w:tcPr>
            <w:tcW w:w="1580" w:type="dxa"/>
          </w:tcPr>
          <w:p w:rsidR="00FE04C5" w:rsidRDefault="00FE04C5">
            <w:pPr>
              <w:pStyle w:val="a6"/>
              <w:rPr>
                <w:sz w:val="22"/>
              </w:rPr>
            </w:pPr>
          </w:p>
          <w:p w:rsidR="00FE04C5" w:rsidRDefault="00FE04C5">
            <w:pPr>
              <w:pStyle w:val="a6"/>
              <w:rPr>
                <w:sz w:val="22"/>
              </w:rPr>
            </w:pPr>
          </w:p>
          <w:p w:rsidR="00FE04C5" w:rsidRDefault="00FE04C5">
            <w:pPr>
              <w:pStyle w:val="a6"/>
              <w:rPr>
                <w:sz w:val="22"/>
              </w:rPr>
            </w:pPr>
          </w:p>
          <w:p w:rsidR="00FE04C5" w:rsidRDefault="00FE04C5">
            <w:pPr>
              <w:pStyle w:val="a6"/>
              <w:rPr>
                <w:sz w:val="22"/>
              </w:rPr>
            </w:pPr>
          </w:p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2,0</w:t>
            </w:r>
          </w:p>
          <w:p w:rsidR="00FE04C5" w:rsidRDefault="00FE04C5">
            <w:pPr>
              <w:pStyle w:val="a6"/>
              <w:rPr>
                <w:sz w:val="22"/>
              </w:rPr>
            </w:pPr>
          </w:p>
          <w:p w:rsidR="00FE04C5" w:rsidRDefault="00FE04C5">
            <w:pPr>
              <w:pStyle w:val="a6"/>
              <w:rPr>
                <w:sz w:val="22"/>
              </w:rPr>
            </w:pPr>
          </w:p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3,0</w:t>
            </w:r>
          </w:p>
          <w:p w:rsidR="00FE04C5" w:rsidRDefault="00FE04C5">
            <w:pPr>
              <w:pStyle w:val="a6"/>
              <w:rPr>
                <w:sz w:val="22"/>
              </w:rPr>
            </w:pPr>
          </w:p>
          <w:p w:rsidR="00FE04C5" w:rsidRDefault="00FE04C5">
            <w:pPr>
              <w:pStyle w:val="a6"/>
              <w:rPr>
                <w:sz w:val="22"/>
              </w:rPr>
            </w:pPr>
          </w:p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1,0</w:t>
            </w:r>
          </w:p>
          <w:p w:rsidR="00FE04C5" w:rsidRDefault="00FE04C5">
            <w:pPr>
              <w:pStyle w:val="a6"/>
              <w:rPr>
                <w:sz w:val="22"/>
              </w:rPr>
            </w:pPr>
          </w:p>
          <w:p w:rsidR="00FE04C5" w:rsidRDefault="00FE04C5">
            <w:pPr>
              <w:pStyle w:val="a6"/>
              <w:rPr>
                <w:sz w:val="22"/>
              </w:rPr>
            </w:pPr>
          </w:p>
          <w:p w:rsidR="00FE04C5" w:rsidRDefault="00FE04C5">
            <w:pPr>
              <w:pStyle w:val="a6"/>
              <w:rPr>
                <w:sz w:val="22"/>
              </w:rPr>
            </w:pPr>
          </w:p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2,0</w:t>
            </w:r>
          </w:p>
          <w:p w:rsidR="00FE04C5" w:rsidRDefault="00FE04C5">
            <w:pPr>
              <w:pStyle w:val="a6"/>
              <w:rPr>
                <w:sz w:val="22"/>
              </w:rPr>
            </w:pPr>
          </w:p>
          <w:p w:rsidR="00FE04C5" w:rsidRDefault="00FE04C5">
            <w:pPr>
              <w:pStyle w:val="a6"/>
              <w:rPr>
                <w:sz w:val="22"/>
              </w:rPr>
            </w:pPr>
          </w:p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2,0</w:t>
            </w:r>
          </w:p>
        </w:tc>
      </w:tr>
      <w:tr w:rsidR="00FE04C5">
        <w:trPr>
          <w:cantSplit/>
        </w:trPr>
        <w:tc>
          <w:tcPr>
            <w:tcW w:w="4248" w:type="dxa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bCs/>
                <w:sz w:val="22"/>
              </w:rPr>
              <w:t>Ополаскивание</w:t>
            </w:r>
            <w:r>
              <w:rPr>
                <w:sz w:val="22"/>
              </w:rPr>
              <w:t xml:space="preserve"> проточной питьевой водой (каналы – с помощью шприца или эле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>троотсоса)</w:t>
            </w:r>
          </w:p>
        </w:tc>
        <w:tc>
          <w:tcPr>
            <w:tcW w:w="3743" w:type="dxa"/>
            <w:gridSpan w:val="2"/>
          </w:tcPr>
          <w:p w:rsidR="00FE04C5" w:rsidRDefault="00FE04C5">
            <w:pPr>
              <w:pStyle w:val="a6"/>
              <w:rPr>
                <w:sz w:val="22"/>
              </w:rPr>
            </w:pPr>
          </w:p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Не нормируется</w:t>
            </w:r>
          </w:p>
        </w:tc>
        <w:tc>
          <w:tcPr>
            <w:tcW w:w="1580" w:type="dxa"/>
          </w:tcPr>
          <w:p w:rsidR="00FE04C5" w:rsidRDefault="00FE04C5">
            <w:pPr>
              <w:pStyle w:val="a6"/>
              <w:rPr>
                <w:sz w:val="22"/>
              </w:rPr>
            </w:pPr>
          </w:p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3,0</w:t>
            </w:r>
          </w:p>
        </w:tc>
      </w:tr>
      <w:tr w:rsidR="00FE04C5">
        <w:trPr>
          <w:cantSplit/>
        </w:trPr>
        <w:tc>
          <w:tcPr>
            <w:tcW w:w="4248" w:type="dxa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bCs/>
                <w:sz w:val="22"/>
              </w:rPr>
              <w:t>Ополаскивание</w:t>
            </w:r>
            <w:r>
              <w:rPr>
                <w:sz w:val="22"/>
              </w:rPr>
              <w:t xml:space="preserve"> дистиллированной водой (каналы – с помощью шприца или эле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>троотсоса)</w:t>
            </w:r>
          </w:p>
        </w:tc>
        <w:tc>
          <w:tcPr>
            <w:tcW w:w="3743" w:type="dxa"/>
            <w:gridSpan w:val="2"/>
          </w:tcPr>
          <w:p w:rsidR="00FE04C5" w:rsidRDefault="00FE04C5">
            <w:pPr>
              <w:pStyle w:val="a6"/>
              <w:rPr>
                <w:sz w:val="22"/>
              </w:rPr>
            </w:pPr>
          </w:p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Не нормируется</w:t>
            </w:r>
          </w:p>
        </w:tc>
        <w:tc>
          <w:tcPr>
            <w:tcW w:w="1580" w:type="dxa"/>
          </w:tcPr>
          <w:p w:rsidR="00FE04C5" w:rsidRDefault="00FE04C5">
            <w:pPr>
              <w:pStyle w:val="a6"/>
              <w:rPr>
                <w:sz w:val="22"/>
              </w:rPr>
            </w:pPr>
          </w:p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1,0</w:t>
            </w:r>
          </w:p>
        </w:tc>
      </w:tr>
    </w:tbl>
    <w:p w:rsidR="00FE04C5" w:rsidRDefault="00FE04C5">
      <w:pPr>
        <w:pStyle w:val="a6"/>
        <w:rPr>
          <w:sz w:val="22"/>
          <w:szCs w:val="24"/>
        </w:rPr>
      </w:pPr>
      <w:r>
        <w:rPr>
          <w:sz w:val="22"/>
          <w:szCs w:val="24"/>
        </w:rPr>
        <w:t>Примечание: * - указана начальная температура раствора,  в процессе обработки  данная температура не поддерживается.</w:t>
      </w:r>
    </w:p>
    <w:p w:rsidR="00FE04C5" w:rsidRDefault="00FE04C5">
      <w:pPr>
        <w:pStyle w:val="a6"/>
        <w:rPr>
          <w:sz w:val="22"/>
        </w:rPr>
      </w:pPr>
      <w:r>
        <w:rPr>
          <w:sz w:val="22"/>
        </w:rPr>
        <w:t xml:space="preserve">  Таблица 14</w:t>
      </w:r>
    </w:p>
    <w:p w:rsidR="00FE04C5" w:rsidRDefault="00FE04C5">
      <w:pPr>
        <w:pStyle w:val="a6"/>
        <w:rPr>
          <w:sz w:val="22"/>
        </w:rPr>
      </w:pPr>
      <w:r>
        <w:rPr>
          <w:sz w:val="22"/>
        </w:rPr>
        <w:t xml:space="preserve">Режим </w:t>
      </w:r>
      <w:r>
        <w:rPr>
          <w:bCs/>
          <w:sz w:val="22"/>
        </w:rPr>
        <w:t>предстерилизационной очистки</w:t>
      </w:r>
      <w:r>
        <w:rPr>
          <w:sz w:val="22"/>
        </w:rPr>
        <w:t>, не совмещенной с дезинфекцией,</w:t>
      </w:r>
    </w:p>
    <w:p w:rsidR="00FE04C5" w:rsidRDefault="00FE04C5">
      <w:pPr>
        <w:pStyle w:val="a6"/>
        <w:rPr>
          <w:sz w:val="22"/>
        </w:rPr>
      </w:pPr>
      <w:r>
        <w:rPr>
          <w:sz w:val="22"/>
        </w:rPr>
        <w:t xml:space="preserve"> </w:t>
      </w:r>
      <w:r>
        <w:rPr>
          <w:bCs/>
          <w:sz w:val="22"/>
        </w:rPr>
        <w:t xml:space="preserve">медицинских инструментов к гибким эндоскопам  </w:t>
      </w:r>
      <w:r>
        <w:rPr>
          <w:sz w:val="22"/>
        </w:rPr>
        <w:t>раствором средства «ДЕЗИНБАК супер»</w:t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88"/>
        <w:gridCol w:w="2245"/>
        <w:gridCol w:w="2469"/>
        <w:gridCol w:w="1946"/>
      </w:tblGrid>
      <w:tr w:rsidR="00FE04C5">
        <w:trPr>
          <w:cantSplit/>
        </w:trPr>
        <w:tc>
          <w:tcPr>
            <w:tcW w:w="2988" w:type="dxa"/>
            <w:vMerge w:val="restart"/>
          </w:tcPr>
          <w:p w:rsidR="00FE04C5" w:rsidRDefault="00FE04C5">
            <w:pPr>
              <w:pStyle w:val="a6"/>
              <w:rPr>
                <w:sz w:val="22"/>
              </w:rPr>
            </w:pPr>
          </w:p>
          <w:p w:rsidR="00FE04C5" w:rsidRDefault="00FE04C5">
            <w:pPr>
              <w:pStyle w:val="a6"/>
              <w:rPr>
                <w:sz w:val="22"/>
              </w:rPr>
            </w:pPr>
          </w:p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Этапы при проведении оч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стки</w:t>
            </w:r>
          </w:p>
        </w:tc>
        <w:tc>
          <w:tcPr>
            <w:tcW w:w="6660" w:type="dxa"/>
            <w:gridSpan w:val="3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Режим  очистки</w:t>
            </w:r>
          </w:p>
        </w:tc>
      </w:tr>
      <w:tr w:rsidR="00FE04C5">
        <w:trPr>
          <w:cantSplit/>
        </w:trPr>
        <w:tc>
          <w:tcPr>
            <w:tcW w:w="2988" w:type="dxa"/>
            <w:vMerge/>
          </w:tcPr>
          <w:p w:rsidR="00FE04C5" w:rsidRDefault="00FE04C5">
            <w:pPr>
              <w:pStyle w:val="a6"/>
              <w:rPr>
                <w:sz w:val="22"/>
              </w:rPr>
            </w:pPr>
          </w:p>
        </w:tc>
        <w:tc>
          <w:tcPr>
            <w:tcW w:w="2245" w:type="dxa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Концентрация раб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чего раствора (по препарату), %</w:t>
            </w:r>
          </w:p>
        </w:tc>
        <w:tc>
          <w:tcPr>
            <w:tcW w:w="2469" w:type="dxa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 xml:space="preserve">Температура рабочего раствора, </w:t>
            </w:r>
            <w:r>
              <w:rPr>
                <w:sz w:val="22"/>
              </w:rPr>
              <w:sym w:font="Symbol" w:char="F0B0"/>
            </w:r>
            <w:r>
              <w:rPr>
                <w:sz w:val="22"/>
              </w:rPr>
              <w:t>С</w:t>
            </w:r>
          </w:p>
        </w:tc>
        <w:tc>
          <w:tcPr>
            <w:tcW w:w="1946" w:type="dxa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Время выдержки/ обработки, мин.</w:t>
            </w:r>
          </w:p>
        </w:tc>
      </w:tr>
      <w:tr w:rsidR="00FE04C5">
        <w:trPr>
          <w:cantSplit/>
          <w:trHeight w:val="1490"/>
        </w:trPr>
        <w:tc>
          <w:tcPr>
            <w:tcW w:w="2988" w:type="dxa"/>
            <w:tcBorders>
              <w:bottom w:val="single" w:sz="4" w:space="0" w:color="auto"/>
            </w:tcBorders>
          </w:tcPr>
          <w:p w:rsidR="00FE04C5" w:rsidRDefault="00FE04C5">
            <w:pPr>
              <w:pStyle w:val="a6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Замачивание </w:t>
            </w:r>
            <w:r>
              <w:rPr>
                <w:sz w:val="22"/>
              </w:rPr>
              <w:t>инструментов при полном погружении в рабочий раствор средства и заполнении им внутренних открытых каналов с пом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щью шприца</w:t>
            </w:r>
          </w:p>
        </w:tc>
        <w:tc>
          <w:tcPr>
            <w:tcW w:w="2245" w:type="dxa"/>
            <w:tcBorders>
              <w:bottom w:val="single" w:sz="4" w:space="0" w:color="auto"/>
            </w:tcBorders>
          </w:tcPr>
          <w:p w:rsidR="00FE04C5" w:rsidRDefault="00FE04C5">
            <w:pPr>
              <w:pStyle w:val="a6"/>
              <w:rPr>
                <w:sz w:val="22"/>
              </w:rPr>
            </w:pPr>
          </w:p>
          <w:p w:rsidR="00FE04C5" w:rsidRDefault="00FE04C5">
            <w:pPr>
              <w:pStyle w:val="a6"/>
              <w:rPr>
                <w:sz w:val="22"/>
              </w:rPr>
            </w:pPr>
          </w:p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1,0</w:t>
            </w:r>
          </w:p>
        </w:tc>
        <w:tc>
          <w:tcPr>
            <w:tcW w:w="2469" w:type="dxa"/>
            <w:tcBorders>
              <w:bottom w:val="single" w:sz="4" w:space="0" w:color="auto"/>
            </w:tcBorders>
          </w:tcPr>
          <w:p w:rsidR="00FE04C5" w:rsidRDefault="00FE04C5">
            <w:pPr>
              <w:pStyle w:val="a6"/>
              <w:rPr>
                <w:sz w:val="22"/>
              </w:rPr>
            </w:pPr>
          </w:p>
          <w:p w:rsidR="00FE04C5" w:rsidRDefault="00FE04C5">
            <w:pPr>
              <w:pStyle w:val="a6"/>
              <w:rPr>
                <w:sz w:val="22"/>
              </w:rPr>
            </w:pPr>
          </w:p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z w:val="22"/>
              </w:rPr>
              <w:sym w:font="Symbol" w:char="F0B1"/>
            </w:r>
            <w:r>
              <w:rPr>
                <w:sz w:val="22"/>
              </w:rPr>
              <w:t>2*</w:t>
            </w:r>
          </w:p>
          <w:p w:rsidR="00FE04C5" w:rsidRDefault="00FE04C5">
            <w:pPr>
              <w:pStyle w:val="a6"/>
              <w:rPr>
                <w:sz w:val="22"/>
              </w:rPr>
            </w:pPr>
          </w:p>
        </w:tc>
        <w:tc>
          <w:tcPr>
            <w:tcW w:w="1946" w:type="dxa"/>
            <w:tcBorders>
              <w:bottom w:val="single" w:sz="4" w:space="0" w:color="auto"/>
            </w:tcBorders>
          </w:tcPr>
          <w:p w:rsidR="00FE04C5" w:rsidRDefault="00FE04C5">
            <w:pPr>
              <w:pStyle w:val="a6"/>
              <w:rPr>
                <w:sz w:val="22"/>
              </w:rPr>
            </w:pPr>
          </w:p>
          <w:p w:rsidR="00FE04C5" w:rsidRDefault="00FE04C5">
            <w:pPr>
              <w:pStyle w:val="a6"/>
              <w:rPr>
                <w:sz w:val="22"/>
              </w:rPr>
            </w:pPr>
          </w:p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</w:tr>
      <w:tr w:rsidR="00FE04C5">
        <w:tc>
          <w:tcPr>
            <w:tcW w:w="2988" w:type="dxa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bCs/>
                <w:sz w:val="22"/>
              </w:rPr>
              <w:t>Мойка</w:t>
            </w:r>
            <w:r>
              <w:rPr>
                <w:sz w:val="22"/>
              </w:rPr>
              <w:t xml:space="preserve"> каждого инструмента в том же растворе, в котором осуществляли замачивание:</w:t>
            </w:r>
          </w:p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наружной (внешней) п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 xml:space="preserve">верхности – при помощи </w:t>
            </w:r>
            <w:r>
              <w:rPr>
                <w:sz w:val="22"/>
              </w:rPr>
              <w:lastRenderedPageBreak/>
              <w:t>щетки или марлевой (ткан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вой) салфетки;</w:t>
            </w:r>
          </w:p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внутренних открытых кан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лов – при помощи шприца</w:t>
            </w:r>
          </w:p>
        </w:tc>
        <w:tc>
          <w:tcPr>
            <w:tcW w:w="2245" w:type="dxa"/>
          </w:tcPr>
          <w:p w:rsidR="00FE04C5" w:rsidRDefault="00FE04C5">
            <w:pPr>
              <w:pStyle w:val="a6"/>
              <w:rPr>
                <w:sz w:val="22"/>
              </w:rPr>
            </w:pPr>
          </w:p>
          <w:p w:rsidR="00FE04C5" w:rsidRDefault="00FE04C5">
            <w:pPr>
              <w:pStyle w:val="a6"/>
              <w:rPr>
                <w:sz w:val="22"/>
              </w:rPr>
            </w:pPr>
          </w:p>
          <w:p w:rsidR="00FE04C5" w:rsidRDefault="00FE04C5">
            <w:pPr>
              <w:pStyle w:val="a6"/>
              <w:rPr>
                <w:sz w:val="22"/>
              </w:rPr>
            </w:pPr>
          </w:p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То же</w:t>
            </w:r>
          </w:p>
        </w:tc>
        <w:tc>
          <w:tcPr>
            <w:tcW w:w="2469" w:type="dxa"/>
          </w:tcPr>
          <w:p w:rsidR="00FE04C5" w:rsidRDefault="00FE04C5">
            <w:pPr>
              <w:pStyle w:val="a6"/>
              <w:rPr>
                <w:sz w:val="22"/>
              </w:rPr>
            </w:pPr>
          </w:p>
          <w:p w:rsidR="00FE04C5" w:rsidRDefault="00FE04C5">
            <w:pPr>
              <w:pStyle w:val="a6"/>
              <w:rPr>
                <w:sz w:val="22"/>
              </w:rPr>
            </w:pPr>
          </w:p>
          <w:p w:rsidR="00FE04C5" w:rsidRDefault="00FE04C5">
            <w:pPr>
              <w:pStyle w:val="a6"/>
              <w:rPr>
                <w:sz w:val="22"/>
              </w:rPr>
            </w:pPr>
          </w:p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20</w:t>
            </w:r>
            <w:r>
              <w:rPr>
                <w:sz w:val="22"/>
              </w:rPr>
              <w:sym w:font="Symbol" w:char="F0B1"/>
            </w:r>
            <w:r>
              <w:rPr>
                <w:sz w:val="22"/>
              </w:rPr>
              <w:t>2</w:t>
            </w:r>
          </w:p>
        </w:tc>
        <w:tc>
          <w:tcPr>
            <w:tcW w:w="1946" w:type="dxa"/>
          </w:tcPr>
          <w:p w:rsidR="00FE04C5" w:rsidRDefault="00FE04C5">
            <w:pPr>
              <w:pStyle w:val="a6"/>
              <w:rPr>
                <w:sz w:val="22"/>
              </w:rPr>
            </w:pPr>
          </w:p>
          <w:p w:rsidR="00FE04C5" w:rsidRDefault="00FE04C5">
            <w:pPr>
              <w:pStyle w:val="a6"/>
              <w:rPr>
                <w:sz w:val="22"/>
              </w:rPr>
            </w:pPr>
          </w:p>
          <w:p w:rsidR="00FE04C5" w:rsidRDefault="00FE04C5">
            <w:pPr>
              <w:pStyle w:val="a6"/>
              <w:rPr>
                <w:sz w:val="22"/>
              </w:rPr>
            </w:pPr>
          </w:p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2,0</w:t>
            </w:r>
          </w:p>
          <w:p w:rsidR="00FE04C5" w:rsidRDefault="00FE04C5">
            <w:pPr>
              <w:pStyle w:val="a6"/>
              <w:rPr>
                <w:sz w:val="22"/>
              </w:rPr>
            </w:pPr>
          </w:p>
          <w:p w:rsidR="00FE04C5" w:rsidRDefault="00FE04C5">
            <w:pPr>
              <w:pStyle w:val="a6"/>
              <w:rPr>
                <w:sz w:val="22"/>
              </w:rPr>
            </w:pPr>
          </w:p>
          <w:p w:rsidR="00FE04C5" w:rsidRDefault="00FE04C5">
            <w:pPr>
              <w:pStyle w:val="a6"/>
              <w:rPr>
                <w:sz w:val="22"/>
              </w:rPr>
            </w:pPr>
          </w:p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1,5</w:t>
            </w:r>
          </w:p>
        </w:tc>
      </w:tr>
      <w:tr w:rsidR="00FE04C5">
        <w:trPr>
          <w:cantSplit/>
        </w:trPr>
        <w:tc>
          <w:tcPr>
            <w:tcW w:w="2988" w:type="dxa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bCs/>
                <w:sz w:val="22"/>
              </w:rPr>
              <w:lastRenderedPageBreak/>
              <w:t>Ополаскивание</w:t>
            </w:r>
            <w:r>
              <w:rPr>
                <w:sz w:val="22"/>
              </w:rPr>
              <w:t xml:space="preserve"> проточной питьевой водой (каналы – с помощью шприца или эле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>троотсоса)</w:t>
            </w:r>
          </w:p>
        </w:tc>
        <w:tc>
          <w:tcPr>
            <w:tcW w:w="4714" w:type="dxa"/>
            <w:gridSpan w:val="2"/>
          </w:tcPr>
          <w:p w:rsidR="00FE04C5" w:rsidRDefault="00FE04C5">
            <w:pPr>
              <w:pStyle w:val="a6"/>
              <w:rPr>
                <w:sz w:val="22"/>
              </w:rPr>
            </w:pPr>
          </w:p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Не нормируется</w:t>
            </w:r>
          </w:p>
          <w:p w:rsidR="00FE04C5" w:rsidRDefault="00FE04C5">
            <w:pPr>
              <w:pStyle w:val="a6"/>
              <w:rPr>
                <w:sz w:val="22"/>
              </w:rPr>
            </w:pPr>
          </w:p>
        </w:tc>
        <w:tc>
          <w:tcPr>
            <w:tcW w:w="1946" w:type="dxa"/>
          </w:tcPr>
          <w:p w:rsidR="00FE04C5" w:rsidRDefault="00FE04C5">
            <w:pPr>
              <w:pStyle w:val="a6"/>
              <w:rPr>
                <w:sz w:val="22"/>
              </w:rPr>
            </w:pPr>
          </w:p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3,0</w:t>
            </w:r>
          </w:p>
        </w:tc>
      </w:tr>
      <w:tr w:rsidR="00FE04C5">
        <w:trPr>
          <w:cantSplit/>
        </w:trPr>
        <w:tc>
          <w:tcPr>
            <w:tcW w:w="2988" w:type="dxa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bCs/>
                <w:sz w:val="22"/>
              </w:rPr>
              <w:t>Ополаскивание</w:t>
            </w:r>
            <w:r>
              <w:rPr>
                <w:sz w:val="22"/>
              </w:rPr>
              <w:t xml:space="preserve"> дистиллир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ванной водой (каналы – с помощью шприца или эле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>троотсоса)</w:t>
            </w:r>
          </w:p>
        </w:tc>
        <w:tc>
          <w:tcPr>
            <w:tcW w:w="4714" w:type="dxa"/>
            <w:gridSpan w:val="2"/>
          </w:tcPr>
          <w:p w:rsidR="00FE04C5" w:rsidRDefault="00FE04C5">
            <w:pPr>
              <w:pStyle w:val="a6"/>
              <w:rPr>
                <w:sz w:val="22"/>
              </w:rPr>
            </w:pPr>
          </w:p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Не нормируется</w:t>
            </w:r>
          </w:p>
          <w:p w:rsidR="00FE04C5" w:rsidRDefault="00FE04C5">
            <w:pPr>
              <w:pStyle w:val="a6"/>
              <w:rPr>
                <w:sz w:val="22"/>
              </w:rPr>
            </w:pPr>
          </w:p>
        </w:tc>
        <w:tc>
          <w:tcPr>
            <w:tcW w:w="1946" w:type="dxa"/>
          </w:tcPr>
          <w:p w:rsidR="00FE04C5" w:rsidRDefault="00FE04C5">
            <w:pPr>
              <w:pStyle w:val="a6"/>
              <w:rPr>
                <w:sz w:val="22"/>
              </w:rPr>
            </w:pPr>
          </w:p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1,0</w:t>
            </w:r>
          </w:p>
        </w:tc>
      </w:tr>
    </w:tbl>
    <w:p w:rsidR="00FE04C5" w:rsidRDefault="00FE04C5">
      <w:pPr>
        <w:pStyle w:val="a6"/>
        <w:rPr>
          <w:sz w:val="22"/>
          <w:szCs w:val="24"/>
        </w:rPr>
      </w:pPr>
      <w:r>
        <w:rPr>
          <w:sz w:val="22"/>
          <w:szCs w:val="24"/>
        </w:rPr>
        <w:t>Примечание: * - указана начальная температура раствора,  в процессе обработки  данная температура не поддерживается.</w:t>
      </w:r>
    </w:p>
    <w:p w:rsidR="00FE04C5" w:rsidRDefault="00FE04C5">
      <w:pPr>
        <w:pStyle w:val="a6"/>
        <w:rPr>
          <w:sz w:val="22"/>
        </w:rPr>
      </w:pPr>
    </w:p>
    <w:p w:rsidR="00FE04C5" w:rsidRDefault="00FE04C5">
      <w:pPr>
        <w:pStyle w:val="a6"/>
        <w:jc w:val="center"/>
        <w:rPr>
          <w:b/>
          <w:sz w:val="22"/>
        </w:rPr>
      </w:pPr>
      <w:r>
        <w:rPr>
          <w:b/>
          <w:sz w:val="22"/>
        </w:rPr>
        <w:t>5.Меры предосторожности</w:t>
      </w:r>
    </w:p>
    <w:p w:rsidR="00FE04C5" w:rsidRDefault="00FE04C5">
      <w:pPr>
        <w:pStyle w:val="a6"/>
        <w:jc w:val="center"/>
        <w:rPr>
          <w:bCs/>
          <w:sz w:val="22"/>
        </w:rPr>
      </w:pPr>
    </w:p>
    <w:p w:rsidR="00FE04C5" w:rsidRDefault="00FE04C5">
      <w:pPr>
        <w:pStyle w:val="a6"/>
        <w:rPr>
          <w:sz w:val="22"/>
        </w:rPr>
      </w:pPr>
      <w:r>
        <w:rPr>
          <w:sz w:val="22"/>
        </w:rPr>
        <w:t>Обработку поверхностей в помещениях в ЛПУ способом орошения проводить в отсутствии пациентов с использованием средств индивидуальной защиты органов дыхания универсальными респираторами типа РПГ-67, РУ-60М с патроном марки В и глаз герметичными очками, возможно использование респираторов однократного применения.</w:t>
      </w:r>
    </w:p>
    <w:p w:rsidR="00FE04C5" w:rsidRDefault="00FE04C5">
      <w:pPr>
        <w:pStyle w:val="a6"/>
        <w:rPr>
          <w:sz w:val="22"/>
        </w:rPr>
      </w:pPr>
      <w:r>
        <w:rPr>
          <w:sz w:val="22"/>
        </w:rPr>
        <w:t>Все работы со средством «ДЕЗИНБАК супер»  следует проводить с защитой кожи рук резиновыми перчатками.</w:t>
      </w:r>
    </w:p>
    <w:p w:rsidR="00FE04C5" w:rsidRDefault="00FE04C5">
      <w:pPr>
        <w:pStyle w:val="a6"/>
        <w:rPr>
          <w:sz w:val="22"/>
        </w:rPr>
      </w:pPr>
      <w:r>
        <w:rPr>
          <w:sz w:val="22"/>
        </w:rPr>
        <w:t>Обработку поверхностей в помещениях в ЛПУ  и на различных объектах методом протирания  можно проводить в присутствии  пациентов.</w:t>
      </w:r>
    </w:p>
    <w:p w:rsidR="00FE04C5" w:rsidRDefault="00FE04C5">
      <w:pPr>
        <w:pStyle w:val="a6"/>
        <w:rPr>
          <w:sz w:val="22"/>
        </w:rPr>
      </w:pPr>
      <w:r>
        <w:rPr>
          <w:sz w:val="22"/>
        </w:rPr>
        <w:t>После обработки растворами средства  помещение необходимо проветрить и  провести влажную уборку.</w:t>
      </w:r>
    </w:p>
    <w:p w:rsidR="00FE04C5" w:rsidRDefault="00FE04C5">
      <w:pPr>
        <w:pStyle w:val="a6"/>
        <w:rPr>
          <w:sz w:val="22"/>
        </w:rPr>
      </w:pPr>
      <w:r>
        <w:rPr>
          <w:sz w:val="22"/>
        </w:rPr>
        <w:t>После проведения обработки  вымыть руки с мылом. Курить, пить и принимать пищу во время обр</w:t>
      </w:r>
      <w:r>
        <w:rPr>
          <w:sz w:val="22"/>
        </w:rPr>
        <w:t>а</w:t>
      </w:r>
      <w:r>
        <w:rPr>
          <w:sz w:val="22"/>
        </w:rPr>
        <w:t>ботки строго воспрещается.</w:t>
      </w:r>
    </w:p>
    <w:p w:rsidR="00FE04C5" w:rsidRDefault="00FE04C5">
      <w:pPr>
        <w:pStyle w:val="a6"/>
        <w:rPr>
          <w:sz w:val="22"/>
        </w:rPr>
      </w:pPr>
      <w:r>
        <w:rPr>
          <w:sz w:val="22"/>
        </w:rPr>
        <w:t>Емкости с растворами держать плотно закрытыми крышками. Допускается хранение средства на св</w:t>
      </w:r>
      <w:r>
        <w:rPr>
          <w:sz w:val="22"/>
        </w:rPr>
        <w:t>е</w:t>
      </w:r>
      <w:r>
        <w:rPr>
          <w:sz w:val="22"/>
        </w:rPr>
        <w:t>ту.</w:t>
      </w:r>
    </w:p>
    <w:p w:rsidR="00FE04C5" w:rsidRDefault="00FE04C5">
      <w:pPr>
        <w:pStyle w:val="a6"/>
        <w:rPr>
          <w:sz w:val="22"/>
        </w:rPr>
      </w:pPr>
      <w:r>
        <w:rPr>
          <w:sz w:val="22"/>
        </w:rPr>
        <w:t>Хранить средство  отдельно от лекарственных препаратов, в местах недоступных детям.</w:t>
      </w:r>
    </w:p>
    <w:p w:rsidR="00FE04C5" w:rsidRDefault="00FE04C5">
      <w:pPr>
        <w:pStyle w:val="a6"/>
        <w:rPr>
          <w:sz w:val="22"/>
        </w:rPr>
      </w:pPr>
    </w:p>
    <w:p w:rsidR="00FE04C5" w:rsidRDefault="00FE04C5">
      <w:pPr>
        <w:pStyle w:val="a6"/>
        <w:jc w:val="center"/>
        <w:rPr>
          <w:b/>
          <w:sz w:val="22"/>
        </w:rPr>
      </w:pPr>
      <w:r>
        <w:rPr>
          <w:b/>
          <w:sz w:val="22"/>
        </w:rPr>
        <w:t>6.  Первая помощь при случайном отравлении</w:t>
      </w:r>
    </w:p>
    <w:p w:rsidR="00FE04C5" w:rsidRDefault="00FE04C5">
      <w:pPr>
        <w:pStyle w:val="a6"/>
        <w:rPr>
          <w:bCs/>
          <w:sz w:val="22"/>
        </w:rPr>
      </w:pPr>
    </w:p>
    <w:p w:rsidR="00FE04C5" w:rsidRDefault="00FE04C5">
      <w:pPr>
        <w:pStyle w:val="a6"/>
        <w:rPr>
          <w:sz w:val="22"/>
        </w:rPr>
      </w:pPr>
      <w:r>
        <w:rPr>
          <w:sz w:val="22"/>
        </w:rPr>
        <w:t>При несоблюдении мер предосторожности, а также в аварийных ситуациях могут возникнуть явления отравления средством «ДЕЗИНБАК супер».</w:t>
      </w:r>
    </w:p>
    <w:p w:rsidR="00FE04C5" w:rsidRDefault="00FE04C5">
      <w:pPr>
        <w:pStyle w:val="a6"/>
        <w:rPr>
          <w:sz w:val="22"/>
        </w:rPr>
      </w:pPr>
      <w:r>
        <w:rPr>
          <w:sz w:val="22"/>
        </w:rPr>
        <w:t>При распылении средства без средств защиты органов дыхания возможно раздражение органов дых</w:t>
      </w:r>
      <w:r>
        <w:rPr>
          <w:sz w:val="22"/>
        </w:rPr>
        <w:t>а</w:t>
      </w:r>
      <w:r>
        <w:rPr>
          <w:sz w:val="22"/>
        </w:rPr>
        <w:t>ния и глаз (першение в горле, кашель, слезотечение).</w:t>
      </w:r>
    </w:p>
    <w:p w:rsidR="00FE04C5" w:rsidRDefault="00FE04C5">
      <w:pPr>
        <w:pStyle w:val="a6"/>
        <w:rPr>
          <w:sz w:val="22"/>
        </w:rPr>
      </w:pPr>
      <w:r>
        <w:rPr>
          <w:sz w:val="22"/>
        </w:rPr>
        <w:t xml:space="preserve">При попадании средства в глаза - обильно промыть водой в течение 10-15 минут, затем закапать 30% раствор сульфацила натрия, при болезненности – 1-2% раствор новокаина. </w:t>
      </w:r>
    </w:p>
    <w:p w:rsidR="00FE04C5" w:rsidRDefault="00FE04C5">
      <w:pPr>
        <w:pStyle w:val="a6"/>
        <w:rPr>
          <w:sz w:val="22"/>
        </w:rPr>
      </w:pPr>
      <w:r>
        <w:rPr>
          <w:sz w:val="22"/>
        </w:rPr>
        <w:t xml:space="preserve">При попадании средства на кожу – промыть большим количеством воды с мылом. </w:t>
      </w:r>
    </w:p>
    <w:p w:rsidR="00FE04C5" w:rsidRDefault="00FE04C5">
      <w:pPr>
        <w:pStyle w:val="a6"/>
        <w:rPr>
          <w:sz w:val="22"/>
        </w:rPr>
      </w:pPr>
      <w:r>
        <w:rPr>
          <w:sz w:val="22"/>
        </w:rPr>
        <w:t>При попадании  средства в желудок    -      немедленно   прополоскать   водой рот и  принять  10-20 таблеток активированного угля, размешенного в нескольких стаканах воды. При необходимости обр</w:t>
      </w:r>
      <w:r>
        <w:rPr>
          <w:sz w:val="22"/>
        </w:rPr>
        <w:t>а</w:t>
      </w:r>
      <w:r>
        <w:rPr>
          <w:sz w:val="22"/>
        </w:rPr>
        <w:t>титься к врачу.</w:t>
      </w:r>
    </w:p>
    <w:p w:rsidR="00FE04C5" w:rsidRDefault="00FE04C5">
      <w:pPr>
        <w:pStyle w:val="a6"/>
        <w:rPr>
          <w:sz w:val="22"/>
        </w:rPr>
      </w:pPr>
      <w:r>
        <w:rPr>
          <w:sz w:val="22"/>
        </w:rPr>
        <w:t>При появлении признаков раздражения органов дыхания  пострадавшего необходимо вывести на св</w:t>
      </w:r>
      <w:r>
        <w:rPr>
          <w:sz w:val="22"/>
        </w:rPr>
        <w:t>е</w:t>
      </w:r>
      <w:r>
        <w:rPr>
          <w:sz w:val="22"/>
        </w:rPr>
        <w:t>жий воздух или в хорошо проветриваемое помещение, назначить полоскание или тепло-влажные и</w:t>
      </w:r>
      <w:r>
        <w:rPr>
          <w:sz w:val="22"/>
        </w:rPr>
        <w:t>н</w:t>
      </w:r>
      <w:r>
        <w:rPr>
          <w:sz w:val="22"/>
        </w:rPr>
        <w:t>галяции 2% раствором натрия гидрокарбоната. При затруднении носового дыхания в нос закапывают 2% раствор эфедрина с добавлением адреналина (1:1000). При поражении гортани необходим режим молчания. Показано питье теплого молока с содой, боржоми. При необходимости обратиться к врачу.</w:t>
      </w:r>
    </w:p>
    <w:p w:rsidR="00FE04C5" w:rsidRDefault="00FE04C5">
      <w:pPr>
        <w:pStyle w:val="a6"/>
        <w:rPr>
          <w:sz w:val="22"/>
        </w:rPr>
      </w:pPr>
    </w:p>
    <w:p w:rsidR="00FE04C5" w:rsidRDefault="00FE04C5">
      <w:pPr>
        <w:pStyle w:val="a6"/>
        <w:rPr>
          <w:sz w:val="22"/>
        </w:rPr>
      </w:pPr>
    </w:p>
    <w:p w:rsidR="00FE04C5" w:rsidRDefault="00FE04C5">
      <w:pPr>
        <w:pStyle w:val="a6"/>
        <w:rPr>
          <w:b/>
          <w:sz w:val="22"/>
        </w:rPr>
      </w:pPr>
      <w:r>
        <w:rPr>
          <w:b/>
          <w:sz w:val="22"/>
        </w:rPr>
        <w:t>7. Физико-химические и аналитические методы контроля качества дезинфицирующего  средс</w:t>
      </w:r>
      <w:r>
        <w:rPr>
          <w:b/>
          <w:sz w:val="22"/>
        </w:rPr>
        <w:t>т</w:t>
      </w:r>
      <w:r>
        <w:rPr>
          <w:b/>
          <w:sz w:val="22"/>
        </w:rPr>
        <w:t>ва  «ДЕЗИНБАК супер»</w:t>
      </w:r>
    </w:p>
    <w:p w:rsidR="00FE04C5" w:rsidRDefault="00FE04C5">
      <w:pPr>
        <w:pStyle w:val="a6"/>
        <w:rPr>
          <w:bCs/>
          <w:sz w:val="22"/>
        </w:rPr>
      </w:pPr>
    </w:p>
    <w:p w:rsidR="00FE04C5" w:rsidRDefault="00FE04C5">
      <w:pPr>
        <w:pStyle w:val="a6"/>
        <w:rPr>
          <w:bCs/>
          <w:sz w:val="22"/>
        </w:rPr>
      </w:pPr>
      <w:r>
        <w:rPr>
          <w:bCs/>
          <w:sz w:val="22"/>
        </w:rPr>
        <w:t>Контролируемые показатели и нормы</w:t>
      </w:r>
    </w:p>
    <w:p w:rsidR="00FE04C5" w:rsidRDefault="00FE04C5">
      <w:pPr>
        <w:pStyle w:val="a6"/>
        <w:rPr>
          <w:sz w:val="22"/>
        </w:rPr>
      </w:pPr>
      <w:r>
        <w:rPr>
          <w:sz w:val="22"/>
        </w:rPr>
        <w:t>Дезинфицирующее  средство «ДЕЗИНБАК-супер»(Изм.№2 к ТУ 9392-004-57184037-04),  контролир</w:t>
      </w:r>
      <w:r>
        <w:rPr>
          <w:sz w:val="22"/>
        </w:rPr>
        <w:t>у</w:t>
      </w:r>
      <w:r>
        <w:rPr>
          <w:sz w:val="22"/>
        </w:rPr>
        <w:t>ется по следующим показателям качества (табл.15): внешний вид, средняя масса(для таблеток); масс</w:t>
      </w:r>
      <w:r>
        <w:rPr>
          <w:sz w:val="22"/>
        </w:rPr>
        <w:t>о</w:t>
      </w:r>
      <w:r>
        <w:rPr>
          <w:sz w:val="22"/>
        </w:rPr>
        <w:t>вая доля перекиси водорода, массовая доля катамина, массовая доля натрия тетраборнокислого,  рН водного раствора с массовой долей препарата 5%.</w:t>
      </w:r>
    </w:p>
    <w:p w:rsidR="00FE04C5" w:rsidRDefault="00FE04C5">
      <w:pPr>
        <w:pStyle w:val="a6"/>
        <w:rPr>
          <w:sz w:val="22"/>
        </w:rPr>
      </w:pPr>
    </w:p>
    <w:p w:rsidR="00FE04C5" w:rsidRDefault="00FE04C5">
      <w:pPr>
        <w:pStyle w:val="a6"/>
        <w:rPr>
          <w:sz w:val="22"/>
        </w:rPr>
      </w:pPr>
    </w:p>
    <w:p w:rsidR="00FE04C5" w:rsidRDefault="00FE04C5">
      <w:pPr>
        <w:pStyle w:val="a6"/>
        <w:rPr>
          <w:sz w:val="22"/>
        </w:rPr>
      </w:pPr>
    </w:p>
    <w:p w:rsidR="00FE04C5" w:rsidRDefault="00FE04C5">
      <w:pPr>
        <w:pStyle w:val="a6"/>
        <w:rPr>
          <w:sz w:val="22"/>
        </w:rPr>
      </w:pPr>
      <w:r>
        <w:rPr>
          <w:sz w:val="22"/>
        </w:rPr>
        <w:t xml:space="preserve">Таблица 15. </w:t>
      </w:r>
    </w:p>
    <w:p w:rsidR="00FE04C5" w:rsidRDefault="00FE04C5">
      <w:pPr>
        <w:pStyle w:val="a6"/>
        <w:jc w:val="center"/>
        <w:rPr>
          <w:sz w:val="22"/>
        </w:rPr>
      </w:pPr>
      <w:r>
        <w:rPr>
          <w:sz w:val="22"/>
        </w:rPr>
        <w:t>Контролируемые параметры и нормы.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933"/>
        <w:gridCol w:w="1460"/>
        <w:gridCol w:w="1600"/>
        <w:gridCol w:w="2221"/>
      </w:tblGrid>
      <w:tr w:rsidR="00FE04C5">
        <w:tc>
          <w:tcPr>
            <w:tcW w:w="675" w:type="dxa"/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№</w:t>
            </w:r>
          </w:p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п/п</w:t>
            </w:r>
          </w:p>
        </w:tc>
        <w:tc>
          <w:tcPr>
            <w:tcW w:w="3933" w:type="dxa"/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</w:p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Наименование показателя</w:t>
            </w:r>
          </w:p>
        </w:tc>
        <w:tc>
          <w:tcPr>
            <w:tcW w:w="3060" w:type="dxa"/>
            <w:gridSpan w:val="2"/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</w:p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Значение</w:t>
            </w:r>
          </w:p>
        </w:tc>
        <w:tc>
          <w:tcPr>
            <w:tcW w:w="2221" w:type="dxa"/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</w:p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Метод испытаний</w:t>
            </w:r>
          </w:p>
        </w:tc>
      </w:tr>
      <w:tr w:rsidR="00FE04C5">
        <w:trPr>
          <w:cantSplit/>
          <w:trHeight w:val="788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3933" w:type="dxa"/>
            <w:tcBorders>
              <w:bottom w:val="single" w:sz="4" w:space="0" w:color="auto"/>
            </w:tcBorders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Внешний вид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Слабо  о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>рашенный порошок</w:t>
            </w: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Таблетки же</w:t>
            </w:r>
            <w:r>
              <w:rPr>
                <w:sz w:val="22"/>
              </w:rPr>
              <w:t>л</w:t>
            </w:r>
            <w:r>
              <w:rPr>
                <w:sz w:val="22"/>
              </w:rPr>
              <w:t>товатого цвета</w:t>
            </w:r>
          </w:p>
        </w:tc>
        <w:tc>
          <w:tcPr>
            <w:tcW w:w="2221" w:type="dxa"/>
            <w:tcBorders>
              <w:bottom w:val="single" w:sz="4" w:space="0" w:color="auto"/>
            </w:tcBorders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По п. 7.1.</w:t>
            </w:r>
          </w:p>
        </w:tc>
      </w:tr>
      <w:tr w:rsidR="00FE04C5">
        <w:trPr>
          <w:cantSplit/>
          <w:trHeight w:val="788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3933" w:type="dxa"/>
            <w:tcBorders>
              <w:bottom w:val="single" w:sz="4" w:space="0" w:color="auto"/>
            </w:tcBorders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Средняя масса, г (</w:t>
            </w:r>
            <w:r>
              <w:rPr>
                <w:sz w:val="22"/>
              </w:rPr>
              <w:sym w:font="Symbol" w:char="F0B1"/>
            </w:r>
            <w:r>
              <w:rPr>
                <w:sz w:val="22"/>
              </w:rPr>
              <w:t>%)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600" w:type="dxa"/>
            <w:tcBorders>
              <w:bottom w:val="single" w:sz="4" w:space="0" w:color="auto"/>
            </w:tcBorders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1,0 (</w:t>
            </w:r>
            <w:r>
              <w:rPr>
                <w:sz w:val="22"/>
              </w:rPr>
              <w:sym w:font="Symbol" w:char="F0B1"/>
            </w:r>
            <w:r>
              <w:rPr>
                <w:sz w:val="22"/>
              </w:rPr>
              <w:t>5,0%)</w:t>
            </w:r>
          </w:p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3,5 (</w:t>
            </w:r>
            <w:r>
              <w:rPr>
                <w:sz w:val="22"/>
              </w:rPr>
              <w:sym w:font="Symbol" w:char="F0B1"/>
            </w:r>
            <w:r>
              <w:rPr>
                <w:sz w:val="22"/>
              </w:rPr>
              <w:t>5,0%)</w:t>
            </w:r>
          </w:p>
        </w:tc>
        <w:tc>
          <w:tcPr>
            <w:tcW w:w="2221" w:type="dxa"/>
            <w:tcBorders>
              <w:bottom w:val="single" w:sz="4" w:space="0" w:color="auto"/>
            </w:tcBorders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По п. 7.2.</w:t>
            </w:r>
          </w:p>
        </w:tc>
      </w:tr>
      <w:tr w:rsidR="00FE04C5">
        <w:trPr>
          <w:cantSplit/>
          <w:trHeight w:val="697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3.</w:t>
            </w:r>
          </w:p>
          <w:p w:rsidR="00FE04C5" w:rsidRDefault="00FE04C5">
            <w:pPr>
              <w:pStyle w:val="a6"/>
              <w:rPr>
                <w:sz w:val="22"/>
              </w:rPr>
            </w:pPr>
          </w:p>
        </w:tc>
        <w:tc>
          <w:tcPr>
            <w:tcW w:w="3933" w:type="dxa"/>
            <w:tcBorders>
              <w:bottom w:val="single" w:sz="4" w:space="0" w:color="auto"/>
            </w:tcBorders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 xml:space="preserve">Массовая доля перекиси  водорода, % 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vAlign w:val="center"/>
          </w:tcPr>
          <w:p w:rsidR="00FE04C5" w:rsidRDefault="00FE04C5">
            <w:pPr>
              <w:pStyle w:val="a6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26,0 – 32,0</w:t>
            </w:r>
          </w:p>
        </w:tc>
        <w:tc>
          <w:tcPr>
            <w:tcW w:w="1600" w:type="dxa"/>
            <w:tcBorders>
              <w:bottom w:val="single" w:sz="4" w:space="0" w:color="auto"/>
            </w:tcBorders>
            <w:vAlign w:val="center"/>
          </w:tcPr>
          <w:p w:rsidR="00FE04C5" w:rsidRDefault="00FE04C5">
            <w:pPr>
              <w:pStyle w:val="a6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26,0-32,0</w:t>
            </w:r>
          </w:p>
        </w:tc>
        <w:tc>
          <w:tcPr>
            <w:tcW w:w="2221" w:type="dxa"/>
            <w:tcBorders>
              <w:bottom w:val="single" w:sz="4" w:space="0" w:color="auto"/>
            </w:tcBorders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По п. 7.3</w:t>
            </w:r>
          </w:p>
        </w:tc>
      </w:tr>
      <w:tr w:rsidR="00FE04C5">
        <w:trPr>
          <w:cantSplit/>
          <w:trHeight w:val="662"/>
        </w:trPr>
        <w:tc>
          <w:tcPr>
            <w:tcW w:w="675" w:type="dxa"/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4.</w:t>
            </w:r>
          </w:p>
          <w:p w:rsidR="00FE04C5" w:rsidRDefault="00FE04C5">
            <w:pPr>
              <w:pStyle w:val="a6"/>
              <w:rPr>
                <w:sz w:val="22"/>
              </w:rPr>
            </w:pPr>
          </w:p>
        </w:tc>
        <w:tc>
          <w:tcPr>
            <w:tcW w:w="3933" w:type="dxa"/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Массовая доля катамина, %</w:t>
            </w:r>
          </w:p>
        </w:tc>
        <w:tc>
          <w:tcPr>
            <w:tcW w:w="1460" w:type="dxa"/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0,2-0,6</w:t>
            </w:r>
          </w:p>
        </w:tc>
        <w:tc>
          <w:tcPr>
            <w:tcW w:w="1600" w:type="dxa"/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0,2-0,6</w:t>
            </w:r>
          </w:p>
        </w:tc>
        <w:tc>
          <w:tcPr>
            <w:tcW w:w="2221" w:type="dxa"/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По п.7.4</w:t>
            </w:r>
          </w:p>
          <w:p w:rsidR="00FE04C5" w:rsidRDefault="00FE04C5">
            <w:pPr>
              <w:pStyle w:val="a6"/>
              <w:rPr>
                <w:sz w:val="22"/>
              </w:rPr>
            </w:pPr>
          </w:p>
        </w:tc>
      </w:tr>
      <w:tr w:rsidR="00FE04C5">
        <w:trPr>
          <w:cantSplit/>
        </w:trPr>
        <w:tc>
          <w:tcPr>
            <w:tcW w:w="675" w:type="dxa"/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5.</w:t>
            </w:r>
          </w:p>
          <w:p w:rsidR="00FE04C5" w:rsidRDefault="00FE04C5">
            <w:pPr>
              <w:pStyle w:val="a6"/>
              <w:rPr>
                <w:sz w:val="22"/>
              </w:rPr>
            </w:pPr>
          </w:p>
        </w:tc>
        <w:tc>
          <w:tcPr>
            <w:tcW w:w="3933" w:type="dxa"/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Массовая доля натрия тетраборноки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лого, %</w:t>
            </w:r>
            <w:r>
              <w:rPr>
                <w:sz w:val="22"/>
              </w:rPr>
              <w:sym w:font="Symbol" w:char="F02A"/>
            </w:r>
          </w:p>
        </w:tc>
        <w:tc>
          <w:tcPr>
            <w:tcW w:w="1460" w:type="dxa"/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0,4-0,8</w:t>
            </w:r>
          </w:p>
        </w:tc>
        <w:tc>
          <w:tcPr>
            <w:tcW w:w="1600" w:type="dxa"/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0,4-0,8</w:t>
            </w:r>
          </w:p>
        </w:tc>
        <w:tc>
          <w:tcPr>
            <w:tcW w:w="2221" w:type="dxa"/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По п.7.5</w:t>
            </w:r>
          </w:p>
        </w:tc>
      </w:tr>
      <w:tr w:rsidR="00FE04C5">
        <w:trPr>
          <w:cantSplit/>
        </w:trPr>
        <w:tc>
          <w:tcPr>
            <w:tcW w:w="675" w:type="dxa"/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6.</w:t>
            </w:r>
          </w:p>
          <w:p w:rsidR="00FE04C5" w:rsidRDefault="00FE04C5">
            <w:pPr>
              <w:pStyle w:val="a6"/>
              <w:rPr>
                <w:sz w:val="22"/>
              </w:rPr>
            </w:pPr>
          </w:p>
        </w:tc>
        <w:tc>
          <w:tcPr>
            <w:tcW w:w="3933" w:type="dxa"/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рН  водного раствора с массовой долей  препарата 5%</w:t>
            </w:r>
          </w:p>
        </w:tc>
        <w:tc>
          <w:tcPr>
            <w:tcW w:w="1460" w:type="dxa"/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5,8-6,2</w:t>
            </w:r>
          </w:p>
        </w:tc>
        <w:tc>
          <w:tcPr>
            <w:tcW w:w="1600" w:type="dxa"/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5,8-6,2</w:t>
            </w:r>
          </w:p>
        </w:tc>
        <w:tc>
          <w:tcPr>
            <w:tcW w:w="2221" w:type="dxa"/>
            <w:vAlign w:val="center"/>
          </w:tcPr>
          <w:p w:rsidR="00FE04C5" w:rsidRDefault="00FE04C5">
            <w:pPr>
              <w:pStyle w:val="a6"/>
              <w:rPr>
                <w:sz w:val="22"/>
              </w:rPr>
            </w:pPr>
            <w:r>
              <w:rPr>
                <w:sz w:val="22"/>
              </w:rPr>
              <w:t>По п.7.6</w:t>
            </w:r>
          </w:p>
        </w:tc>
      </w:tr>
    </w:tbl>
    <w:p w:rsidR="00FE04C5" w:rsidRDefault="00FE04C5">
      <w:pPr>
        <w:pStyle w:val="a6"/>
        <w:rPr>
          <w:bCs/>
          <w:sz w:val="22"/>
        </w:rPr>
      </w:pPr>
    </w:p>
    <w:p w:rsidR="00FE04C5" w:rsidRDefault="00FE04C5">
      <w:pPr>
        <w:pStyle w:val="a6"/>
        <w:rPr>
          <w:b/>
          <w:sz w:val="22"/>
        </w:rPr>
      </w:pPr>
      <w:r>
        <w:rPr>
          <w:b/>
          <w:sz w:val="22"/>
        </w:rPr>
        <w:t xml:space="preserve">Определение внешнего вида </w:t>
      </w:r>
    </w:p>
    <w:p w:rsidR="00FE04C5" w:rsidRDefault="00FE04C5">
      <w:pPr>
        <w:pStyle w:val="a6"/>
        <w:rPr>
          <w:sz w:val="22"/>
        </w:rPr>
      </w:pPr>
      <w:r>
        <w:rPr>
          <w:sz w:val="22"/>
        </w:rPr>
        <w:t>Внешний вид средства «ДЕЗИНБАК-супер» определяют  визуально в  пробирке  из бесцветного сте</w:t>
      </w:r>
      <w:r>
        <w:rPr>
          <w:sz w:val="22"/>
        </w:rPr>
        <w:t>к</w:t>
      </w:r>
      <w:r>
        <w:rPr>
          <w:sz w:val="22"/>
        </w:rPr>
        <w:t xml:space="preserve">ла П2-16-180 ХС по ГОСТ 25336. Пробу осматривают при дневном освещении на фоне белого листа бумаги. </w:t>
      </w:r>
    </w:p>
    <w:p w:rsidR="00FE04C5" w:rsidRDefault="00FE04C5">
      <w:pPr>
        <w:pStyle w:val="a6"/>
        <w:rPr>
          <w:b/>
          <w:sz w:val="22"/>
        </w:rPr>
      </w:pPr>
      <w:r>
        <w:rPr>
          <w:b/>
          <w:sz w:val="22"/>
        </w:rPr>
        <w:t>Определение средней массы таблеток</w:t>
      </w:r>
    </w:p>
    <w:p w:rsidR="00FE04C5" w:rsidRDefault="00FE04C5">
      <w:pPr>
        <w:pStyle w:val="a6"/>
        <w:rPr>
          <w:sz w:val="22"/>
        </w:rPr>
      </w:pPr>
      <w:r>
        <w:rPr>
          <w:sz w:val="22"/>
        </w:rPr>
        <w:t xml:space="preserve">   Для определения средней массы взвешивают выборочно 10 таблеток с помощью аналитических в</w:t>
      </w:r>
      <w:r>
        <w:rPr>
          <w:sz w:val="22"/>
        </w:rPr>
        <w:t>е</w:t>
      </w:r>
      <w:r>
        <w:rPr>
          <w:sz w:val="22"/>
        </w:rPr>
        <w:t xml:space="preserve">сов ВЛР-200 по ТУ 25-06-1131. Среднюю массу определяют по формуле: </w:t>
      </w:r>
      <w:r w:rsidRPr="0054359B">
        <w:rPr>
          <w:position w:val="-24"/>
          <w:sz w:val="22"/>
        </w:rPr>
        <w:object w:dxaOrig="999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8pt;height:34.2pt" o:ole="">
            <v:imagedata r:id="rId7" o:title=""/>
          </v:shape>
          <o:OLEObject Type="Embed" ProgID="Equation.3" ShapeID="_x0000_i1025" DrawAspect="Content" ObjectID="_1602266105" r:id="rId8"/>
        </w:object>
      </w:r>
      <w:r>
        <w:rPr>
          <w:sz w:val="22"/>
        </w:rPr>
        <w:t>,</w:t>
      </w:r>
    </w:p>
    <w:p w:rsidR="00FE04C5" w:rsidRDefault="00FE04C5">
      <w:pPr>
        <w:pStyle w:val="a6"/>
        <w:rPr>
          <w:sz w:val="22"/>
        </w:rPr>
      </w:pPr>
      <w:r>
        <w:rPr>
          <w:sz w:val="22"/>
        </w:rPr>
        <w:t xml:space="preserve">где </w:t>
      </w:r>
      <w:r w:rsidRPr="0054359B">
        <w:rPr>
          <w:position w:val="-14"/>
          <w:sz w:val="22"/>
        </w:rPr>
        <w:object w:dxaOrig="540" w:dyaOrig="400">
          <v:shape id="_x0000_i1026" type="#_x0000_t75" style="width:27pt;height:19.8pt" o:ole="">
            <v:imagedata r:id="rId9" o:title=""/>
          </v:shape>
          <o:OLEObject Type="Embed" ProgID="Equation.3" ShapeID="_x0000_i1026" DrawAspect="Content" ObjectID="_1602266106" r:id="rId10"/>
        </w:object>
      </w:r>
      <w:r>
        <w:rPr>
          <w:sz w:val="22"/>
        </w:rPr>
        <w:t>– суммарная масса 10 таблеток.</w:t>
      </w:r>
    </w:p>
    <w:p w:rsidR="00FE04C5" w:rsidRDefault="00FE04C5">
      <w:pPr>
        <w:pStyle w:val="a6"/>
        <w:rPr>
          <w:sz w:val="22"/>
        </w:rPr>
      </w:pPr>
      <w:r>
        <w:rPr>
          <w:sz w:val="22"/>
        </w:rPr>
        <w:t>За результат определения принимают среднее значение трех  параллельных определений.</w:t>
      </w:r>
    </w:p>
    <w:p w:rsidR="00FE04C5" w:rsidRDefault="00FE04C5">
      <w:pPr>
        <w:pStyle w:val="a6"/>
        <w:rPr>
          <w:bCs/>
          <w:sz w:val="22"/>
        </w:rPr>
      </w:pPr>
      <w:r>
        <w:rPr>
          <w:sz w:val="22"/>
        </w:rPr>
        <w:t xml:space="preserve">Допускаемая относительная суммарная погрешность результата анализа </w:t>
      </w:r>
      <w:r>
        <w:rPr>
          <w:sz w:val="22"/>
        </w:rPr>
        <w:sym w:font="Symbol" w:char="F0B1"/>
      </w:r>
      <w:r>
        <w:rPr>
          <w:sz w:val="22"/>
        </w:rPr>
        <w:t xml:space="preserve"> 5,0% при доверительной вероятности 0,95.</w:t>
      </w:r>
    </w:p>
    <w:p w:rsidR="00FE04C5" w:rsidRDefault="00FE04C5">
      <w:pPr>
        <w:pStyle w:val="a6"/>
        <w:rPr>
          <w:b/>
          <w:sz w:val="22"/>
        </w:rPr>
      </w:pPr>
      <w:r>
        <w:rPr>
          <w:b/>
          <w:sz w:val="22"/>
        </w:rPr>
        <w:t>Определение массовой доли перекиси водорода</w:t>
      </w:r>
    </w:p>
    <w:p w:rsidR="00FE04C5" w:rsidRDefault="00FE04C5">
      <w:pPr>
        <w:pStyle w:val="a6"/>
        <w:rPr>
          <w:sz w:val="22"/>
        </w:rPr>
      </w:pPr>
      <w:r>
        <w:rPr>
          <w:sz w:val="22"/>
        </w:rPr>
        <w:t xml:space="preserve"> Методика предназначена для определения массовой доли перекиси водорода в интервале 20-30%.</w:t>
      </w:r>
    </w:p>
    <w:p w:rsidR="00FE04C5" w:rsidRDefault="00FE04C5">
      <w:pPr>
        <w:pStyle w:val="a6"/>
        <w:rPr>
          <w:sz w:val="22"/>
        </w:rPr>
      </w:pPr>
      <w:r>
        <w:rPr>
          <w:sz w:val="22"/>
        </w:rPr>
        <w:t xml:space="preserve"> Характеристики погрешности измерений:</w:t>
      </w:r>
    </w:p>
    <w:p w:rsidR="00FE04C5" w:rsidRDefault="00FE04C5">
      <w:pPr>
        <w:pStyle w:val="a6"/>
        <w:rPr>
          <w:sz w:val="22"/>
        </w:rPr>
      </w:pPr>
      <w:r>
        <w:rPr>
          <w:sz w:val="22"/>
        </w:rPr>
        <w:t>Пределы допускаемого значения абсолютной суммарной погрешности результата измерений при д</w:t>
      </w:r>
      <w:r>
        <w:rPr>
          <w:sz w:val="22"/>
        </w:rPr>
        <w:t>о</w:t>
      </w:r>
      <w:r>
        <w:rPr>
          <w:sz w:val="22"/>
        </w:rPr>
        <w:t xml:space="preserve">верительной вероятности Р=0,95 составляют     </w:t>
      </w:r>
      <w:r w:rsidRPr="0054359B">
        <w:rPr>
          <w:position w:val="-4"/>
          <w:sz w:val="22"/>
        </w:rPr>
        <w:object w:dxaOrig="220" w:dyaOrig="260">
          <v:shape id="_x0000_i1027" type="#_x0000_t75" style="width:10.8pt;height:13.2pt" o:ole="">
            <v:imagedata r:id="rId11" o:title=""/>
          </v:shape>
          <o:OLEObject Type="Embed" ProgID="Equation.3" ShapeID="_x0000_i1027" DrawAspect="Content" ObjectID="_1602266107" r:id="rId12"/>
        </w:object>
      </w:r>
      <w:r>
        <w:rPr>
          <w:sz w:val="22"/>
        </w:rPr>
        <w:tab/>
        <w:t xml:space="preserve">= </w:t>
      </w:r>
      <w:r>
        <w:rPr>
          <w:sz w:val="22"/>
        </w:rPr>
        <w:sym w:font="Symbol" w:char="F0B1"/>
      </w:r>
      <w:r>
        <w:rPr>
          <w:sz w:val="22"/>
        </w:rPr>
        <w:t>0,2%.</w:t>
      </w:r>
    </w:p>
    <w:p w:rsidR="00FE04C5" w:rsidRDefault="00FE04C5">
      <w:pPr>
        <w:pStyle w:val="a6"/>
        <w:rPr>
          <w:sz w:val="22"/>
        </w:rPr>
      </w:pPr>
      <w:r>
        <w:rPr>
          <w:sz w:val="22"/>
        </w:rPr>
        <w:t>Метод измерения: титриметрия с применением перманганатометрии.</w:t>
      </w:r>
    </w:p>
    <w:p w:rsidR="00FE04C5" w:rsidRDefault="00FE04C5">
      <w:pPr>
        <w:pStyle w:val="a6"/>
        <w:rPr>
          <w:sz w:val="22"/>
        </w:rPr>
      </w:pPr>
      <w:r>
        <w:rPr>
          <w:sz w:val="22"/>
        </w:rPr>
        <w:t>Средства измерений, вспомогательные устройства, материалы, растворы:</w:t>
      </w:r>
    </w:p>
    <w:p w:rsidR="00FE04C5" w:rsidRDefault="00FE04C5">
      <w:pPr>
        <w:pStyle w:val="a6"/>
        <w:rPr>
          <w:sz w:val="22"/>
        </w:rPr>
      </w:pPr>
      <w:r>
        <w:rPr>
          <w:sz w:val="22"/>
        </w:rPr>
        <w:t xml:space="preserve">Весы лабораторные общего назначения по ГОСТ 24104, 2 класс точности, с наибольшим пределом взвешивания - </w:t>
      </w:r>
      <w:smartTag w:uri="urn:schemas-microsoft-com:office:smarttags" w:element="metricconverter">
        <w:smartTagPr>
          <w:attr w:name="ProductID" w:val="200 г"/>
        </w:smartTagPr>
        <w:r>
          <w:rPr>
            <w:sz w:val="22"/>
          </w:rPr>
          <w:t>200 г</w:t>
        </w:r>
      </w:smartTag>
      <w:r>
        <w:rPr>
          <w:sz w:val="22"/>
        </w:rPr>
        <w:t>;</w:t>
      </w:r>
    </w:p>
    <w:p w:rsidR="00FE04C5" w:rsidRDefault="00FE04C5">
      <w:pPr>
        <w:pStyle w:val="a6"/>
        <w:rPr>
          <w:sz w:val="22"/>
        </w:rPr>
      </w:pPr>
      <w:r>
        <w:rPr>
          <w:sz w:val="22"/>
        </w:rPr>
        <w:t>Меры массы общего назначения МГ-2-1110 по ГОСТ 7328;</w:t>
      </w:r>
    </w:p>
    <w:p w:rsidR="00FE04C5" w:rsidRDefault="00FE04C5">
      <w:pPr>
        <w:pStyle w:val="a6"/>
        <w:rPr>
          <w:sz w:val="22"/>
        </w:rPr>
      </w:pPr>
      <w:r>
        <w:rPr>
          <w:sz w:val="22"/>
        </w:rPr>
        <w:t>Бюретка 1-1-2-5-0,1; 1-1-2-10-0,05 по ГОСТ 29251;</w:t>
      </w:r>
    </w:p>
    <w:p w:rsidR="00FE04C5" w:rsidRDefault="00FE04C5">
      <w:pPr>
        <w:pStyle w:val="a6"/>
        <w:rPr>
          <w:sz w:val="22"/>
        </w:rPr>
      </w:pPr>
      <w:r>
        <w:rPr>
          <w:sz w:val="22"/>
        </w:rPr>
        <w:t>Цилиндр 1-100-1 по ГОСТ 1770;</w:t>
      </w:r>
    </w:p>
    <w:p w:rsidR="00FE04C5" w:rsidRDefault="00FE04C5">
      <w:pPr>
        <w:pStyle w:val="a6"/>
        <w:rPr>
          <w:sz w:val="22"/>
        </w:rPr>
      </w:pPr>
      <w:r>
        <w:rPr>
          <w:sz w:val="22"/>
        </w:rPr>
        <w:t>Колбы стеклянные Кн-1-250-24/29 ТС по ГОСТ 25336;</w:t>
      </w:r>
    </w:p>
    <w:p w:rsidR="00FE04C5" w:rsidRDefault="00FE04C5">
      <w:pPr>
        <w:pStyle w:val="a6"/>
        <w:rPr>
          <w:sz w:val="22"/>
        </w:rPr>
      </w:pPr>
      <w:r>
        <w:rPr>
          <w:sz w:val="22"/>
        </w:rPr>
        <w:t>Стаканчик СВ-14/18  ГОСТ 25336;</w:t>
      </w:r>
    </w:p>
    <w:p w:rsidR="00FE04C5" w:rsidRDefault="00FE04C5">
      <w:pPr>
        <w:pStyle w:val="a6"/>
        <w:rPr>
          <w:sz w:val="22"/>
        </w:rPr>
      </w:pPr>
      <w:r>
        <w:rPr>
          <w:sz w:val="22"/>
        </w:rPr>
        <w:t>Серная кислота по ГОСТ 4204, водный раствор с массовой долей 10%, приготовленный по ГОСТ 4517, п.2.89;</w:t>
      </w:r>
    </w:p>
    <w:p w:rsidR="00FE04C5" w:rsidRDefault="00FE04C5">
      <w:pPr>
        <w:pStyle w:val="a6"/>
        <w:rPr>
          <w:sz w:val="22"/>
        </w:rPr>
      </w:pPr>
      <w:r>
        <w:rPr>
          <w:sz w:val="22"/>
        </w:rPr>
        <w:t>Калий марганцовокислый по ГОСТ 20490, х.ч., молярной концентрации С(1/5 Км</w:t>
      </w:r>
      <w:r>
        <w:rPr>
          <w:sz w:val="22"/>
          <w:lang w:val="en-US"/>
        </w:rPr>
        <w:t>n</w:t>
      </w:r>
      <w:r>
        <w:rPr>
          <w:sz w:val="22"/>
        </w:rPr>
        <w:t>О</w:t>
      </w:r>
      <w:r>
        <w:rPr>
          <w:sz w:val="22"/>
          <w:vertAlign w:val="subscript"/>
        </w:rPr>
        <w:t>4</w:t>
      </w:r>
      <w:r>
        <w:rPr>
          <w:sz w:val="22"/>
        </w:rPr>
        <w:t>) =0,1 моль/дм</w:t>
      </w:r>
      <w:r>
        <w:rPr>
          <w:sz w:val="22"/>
          <w:vertAlign w:val="superscript"/>
        </w:rPr>
        <w:t>3</w:t>
      </w:r>
      <w:r>
        <w:rPr>
          <w:sz w:val="22"/>
        </w:rPr>
        <w:t xml:space="preserve"> , приготовленный по ГОСТ 25794.2, п.2.8.</w:t>
      </w:r>
    </w:p>
    <w:p w:rsidR="00FE04C5" w:rsidRDefault="00FE04C5">
      <w:pPr>
        <w:pStyle w:val="a6"/>
        <w:rPr>
          <w:sz w:val="22"/>
        </w:rPr>
      </w:pPr>
      <w:r>
        <w:rPr>
          <w:sz w:val="22"/>
        </w:rPr>
        <w:t>Вода дистиллированная по ГОСТ 6709;</w:t>
      </w:r>
    </w:p>
    <w:p w:rsidR="00FE04C5" w:rsidRDefault="00FE04C5">
      <w:pPr>
        <w:pStyle w:val="a6"/>
        <w:rPr>
          <w:sz w:val="22"/>
        </w:rPr>
      </w:pPr>
      <w:r>
        <w:rPr>
          <w:sz w:val="22"/>
        </w:rPr>
        <w:t>Часы любого типа.</w:t>
      </w:r>
    </w:p>
    <w:p w:rsidR="00FE04C5" w:rsidRDefault="00FE04C5">
      <w:pPr>
        <w:pStyle w:val="a6"/>
        <w:rPr>
          <w:sz w:val="22"/>
        </w:rPr>
      </w:pPr>
    </w:p>
    <w:p w:rsidR="00FE04C5" w:rsidRDefault="00FE04C5">
      <w:pPr>
        <w:pStyle w:val="a6"/>
        <w:rPr>
          <w:sz w:val="22"/>
        </w:rPr>
      </w:pPr>
    </w:p>
    <w:p w:rsidR="00FE04C5" w:rsidRDefault="00FE04C5">
      <w:pPr>
        <w:pStyle w:val="a6"/>
        <w:rPr>
          <w:sz w:val="22"/>
        </w:rPr>
      </w:pPr>
    </w:p>
    <w:p w:rsidR="00FE04C5" w:rsidRDefault="00FE04C5">
      <w:pPr>
        <w:pStyle w:val="a6"/>
        <w:rPr>
          <w:sz w:val="22"/>
        </w:rPr>
      </w:pPr>
      <w:r>
        <w:rPr>
          <w:sz w:val="22"/>
        </w:rPr>
        <w:lastRenderedPageBreak/>
        <w:t xml:space="preserve"> </w:t>
      </w:r>
      <w:r>
        <w:rPr>
          <w:bCs/>
          <w:sz w:val="22"/>
        </w:rPr>
        <w:t>Проведение испытания</w:t>
      </w:r>
      <w:r>
        <w:rPr>
          <w:sz w:val="22"/>
        </w:rPr>
        <w:t>.</w:t>
      </w:r>
    </w:p>
    <w:p w:rsidR="00FE04C5" w:rsidRDefault="00FE04C5">
      <w:pPr>
        <w:pStyle w:val="a6"/>
        <w:rPr>
          <w:sz w:val="22"/>
        </w:rPr>
      </w:pPr>
      <w:r>
        <w:rPr>
          <w:sz w:val="22"/>
        </w:rPr>
        <w:t>Пробу продукта массой (0,2000-0,3000) г взвешивают в стаканчике, количественно переносят в кон</w:t>
      </w:r>
      <w:r>
        <w:rPr>
          <w:sz w:val="22"/>
        </w:rPr>
        <w:t>и</w:t>
      </w:r>
      <w:r>
        <w:rPr>
          <w:sz w:val="22"/>
        </w:rPr>
        <w:t>ческую колбу, добавляют 90 см</w:t>
      </w:r>
      <w:r>
        <w:rPr>
          <w:sz w:val="22"/>
          <w:vertAlign w:val="superscript"/>
        </w:rPr>
        <w:t>3</w:t>
      </w:r>
      <w:r>
        <w:rPr>
          <w:sz w:val="22"/>
        </w:rPr>
        <w:t xml:space="preserve"> раствора серной кислоты и перемешивают. Содержимое колбы ти</w:t>
      </w:r>
      <w:r>
        <w:rPr>
          <w:sz w:val="22"/>
        </w:rPr>
        <w:t>т</w:t>
      </w:r>
      <w:r>
        <w:rPr>
          <w:sz w:val="22"/>
        </w:rPr>
        <w:t xml:space="preserve">руют раствором марганцовокислого калия до появления слабого розового окрашивания. </w:t>
      </w:r>
    </w:p>
    <w:p w:rsidR="00FE04C5" w:rsidRDefault="00FE04C5">
      <w:pPr>
        <w:pStyle w:val="a6"/>
        <w:rPr>
          <w:sz w:val="22"/>
        </w:rPr>
      </w:pPr>
    </w:p>
    <w:p w:rsidR="00FE04C5" w:rsidRDefault="00FE04C5">
      <w:pPr>
        <w:pStyle w:val="a6"/>
        <w:rPr>
          <w:sz w:val="22"/>
        </w:rPr>
      </w:pPr>
      <w:r>
        <w:rPr>
          <w:sz w:val="22"/>
        </w:rPr>
        <w:t>Массовую долю перекиси водорода (Х) в процентах вычисляют по формуле:</w:t>
      </w:r>
    </w:p>
    <w:p w:rsidR="00FE04C5" w:rsidRDefault="00FE04C5">
      <w:pPr>
        <w:pStyle w:val="a6"/>
        <w:rPr>
          <w:sz w:val="22"/>
        </w:rPr>
      </w:pPr>
      <w:r w:rsidRPr="0054359B">
        <w:rPr>
          <w:position w:val="-24"/>
          <w:sz w:val="22"/>
        </w:rPr>
        <w:object w:dxaOrig="2860" w:dyaOrig="620">
          <v:shape id="_x0000_i1028" type="#_x0000_t75" style="width:142.8pt;height:31.2pt" o:ole="">
            <v:imagedata r:id="rId13" o:title=""/>
          </v:shape>
          <o:OLEObject Type="Embed" ProgID="Equation.3" ShapeID="_x0000_i1028" DrawAspect="Content" ObjectID="_1602266108" r:id="rId14"/>
        </w:object>
      </w:r>
    </w:p>
    <w:p w:rsidR="00FE04C5" w:rsidRDefault="00FE04C5">
      <w:pPr>
        <w:pStyle w:val="a6"/>
        <w:rPr>
          <w:sz w:val="22"/>
        </w:rPr>
      </w:pPr>
      <w:r>
        <w:rPr>
          <w:sz w:val="22"/>
        </w:rPr>
        <w:t>V - объём раствора марганцовокислого калия, пошедший на титрование, см</w:t>
      </w:r>
      <w:r>
        <w:rPr>
          <w:sz w:val="22"/>
          <w:vertAlign w:val="superscript"/>
        </w:rPr>
        <w:t>3</w:t>
      </w:r>
      <w:r>
        <w:rPr>
          <w:sz w:val="22"/>
        </w:rPr>
        <w:t xml:space="preserve">;                    </w:t>
      </w:r>
    </w:p>
    <w:p w:rsidR="00FE04C5" w:rsidRDefault="00FE04C5">
      <w:pPr>
        <w:pStyle w:val="a6"/>
        <w:rPr>
          <w:sz w:val="22"/>
        </w:rPr>
      </w:pPr>
      <w:r>
        <w:rPr>
          <w:sz w:val="22"/>
        </w:rPr>
        <w:t xml:space="preserve">           17 – молярная масса эквивалента перекиси водорода, г/моль; </w:t>
      </w:r>
    </w:p>
    <w:p w:rsidR="00FE04C5" w:rsidRDefault="00FE04C5">
      <w:pPr>
        <w:pStyle w:val="a6"/>
        <w:rPr>
          <w:sz w:val="22"/>
        </w:rPr>
      </w:pPr>
      <w:r>
        <w:rPr>
          <w:sz w:val="22"/>
        </w:rPr>
        <w:t xml:space="preserve">            К – коэффициент поправки раствора марганцовокислого калия;</w:t>
      </w:r>
    </w:p>
    <w:p w:rsidR="00FE04C5" w:rsidRDefault="00FE04C5">
      <w:pPr>
        <w:pStyle w:val="a6"/>
        <w:rPr>
          <w:sz w:val="22"/>
        </w:rPr>
      </w:pPr>
      <w:r>
        <w:rPr>
          <w:sz w:val="22"/>
        </w:rPr>
        <w:t xml:space="preserve"> 0,1– молярная концентрация раствора марганцовокислого калия моль/дм</w:t>
      </w:r>
      <w:r>
        <w:rPr>
          <w:sz w:val="22"/>
          <w:vertAlign w:val="superscript"/>
        </w:rPr>
        <w:t>3</w:t>
      </w:r>
      <w:r>
        <w:rPr>
          <w:sz w:val="22"/>
        </w:rPr>
        <w:t>;</w:t>
      </w:r>
    </w:p>
    <w:p w:rsidR="00FE04C5" w:rsidRDefault="00FE04C5">
      <w:pPr>
        <w:pStyle w:val="a6"/>
        <w:rPr>
          <w:sz w:val="22"/>
          <w:vertAlign w:val="superscript"/>
        </w:rPr>
      </w:pPr>
      <w:r>
        <w:rPr>
          <w:sz w:val="22"/>
        </w:rPr>
        <w:t>100,1000- коэффициенты пересчета;</w:t>
      </w:r>
    </w:p>
    <w:p w:rsidR="00FE04C5" w:rsidRDefault="00FE04C5">
      <w:pPr>
        <w:pStyle w:val="a6"/>
        <w:rPr>
          <w:sz w:val="22"/>
        </w:rPr>
      </w:pPr>
      <w:r>
        <w:rPr>
          <w:sz w:val="22"/>
        </w:rPr>
        <w:t xml:space="preserve"> М - масса  пробы, г;  </w:t>
      </w:r>
    </w:p>
    <w:p w:rsidR="00FE04C5" w:rsidRDefault="00FE04C5">
      <w:pPr>
        <w:pStyle w:val="a6"/>
        <w:rPr>
          <w:sz w:val="22"/>
        </w:rPr>
      </w:pPr>
      <w:r>
        <w:rPr>
          <w:sz w:val="22"/>
        </w:rPr>
        <w:t>За результат измерения принимают среднее арифметическое двух параллельных определений, абс</w:t>
      </w:r>
      <w:r>
        <w:rPr>
          <w:sz w:val="22"/>
        </w:rPr>
        <w:t>о</w:t>
      </w:r>
      <w:r>
        <w:rPr>
          <w:sz w:val="22"/>
        </w:rPr>
        <w:t xml:space="preserve">лютное значение допускаемого расхождения между которыми не  превышает  0,3 %.  </w:t>
      </w:r>
    </w:p>
    <w:p w:rsidR="00FE04C5" w:rsidRDefault="00FE04C5">
      <w:pPr>
        <w:pStyle w:val="a6"/>
        <w:rPr>
          <w:bCs/>
          <w:sz w:val="22"/>
        </w:rPr>
      </w:pPr>
      <w:r>
        <w:rPr>
          <w:bCs/>
          <w:sz w:val="22"/>
        </w:rPr>
        <w:t xml:space="preserve">Результат измерения вычисляют до второго знака после запятой и округляют до первого знака после запятой.                                                                                                                                                                                                                                  </w:t>
      </w:r>
    </w:p>
    <w:p w:rsidR="00FE04C5" w:rsidRDefault="00FE04C5">
      <w:pPr>
        <w:pStyle w:val="a6"/>
        <w:rPr>
          <w:sz w:val="22"/>
        </w:rPr>
      </w:pPr>
      <w:r>
        <w:rPr>
          <w:sz w:val="22"/>
        </w:rPr>
        <w:t xml:space="preserve">Контроль точности результатов измерений: Норматив контроля сходимости </w:t>
      </w:r>
      <w:r>
        <w:rPr>
          <w:sz w:val="22"/>
          <w:lang w:val="en-US"/>
        </w:rPr>
        <w:t>d</w:t>
      </w:r>
      <w:r>
        <w:rPr>
          <w:sz w:val="22"/>
          <w:vertAlign w:val="subscript"/>
        </w:rPr>
        <w:t>х2</w:t>
      </w:r>
      <w:r>
        <w:rPr>
          <w:sz w:val="22"/>
        </w:rPr>
        <w:t>=0,3%; Норматив ко</w:t>
      </w:r>
      <w:r>
        <w:rPr>
          <w:sz w:val="22"/>
        </w:rPr>
        <w:t>н</w:t>
      </w:r>
      <w:r>
        <w:rPr>
          <w:sz w:val="22"/>
        </w:rPr>
        <w:t xml:space="preserve">троля воспроизводимости </w:t>
      </w:r>
      <w:r>
        <w:rPr>
          <w:sz w:val="22"/>
          <w:lang w:val="en-US"/>
        </w:rPr>
        <w:t>D</w:t>
      </w:r>
      <w:r>
        <w:rPr>
          <w:sz w:val="22"/>
          <w:vertAlign w:val="subscript"/>
        </w:rPr>
        <w:t xml:space="preserve"> х2</w:t>
      </w:r>
      <w:r>
        <w:rPr>
          <w:sz w:val="22"/>
        </w:rPr>
        <w:t xml:space="preserve">=0,4%. </w:t>
      </w:r>
    </w:p>
    <w:p w:rsidR="00FE04C5" w:rsidRDefault="00FE04C5">
      <w:pPr>
        <w:pStyle w:val="a6"/>
        <w:rPr>
          <w:b/>
          <w:sz w:val="22"/>
        </w:rPr>
      </w:pPr>
      <w:r>
        <w:rPr>
          <w:b/>
          <w:sz w:val="22"/>
        </w:rPr>
        <w:t>Определение массовой доли катамина</w:t>
      </w:r>
    </w:p>
    <w:p w:rsidR="00FE04C5" w:rsidRDefault="00FE04C5">
      <w:pPr>
        <w:pStyle w:val="a6"/>
        <w:rPr>
          <w:sz w:val="22"/>
        </w:rPr>
      </w:pPr>
      <w:r>
        <w:rPr>
          <w:sz w:val="22"/>
        </w:rPr>
        <w:t>Методика предназначена для определения массовой доли катамина в интервале от 0,1 до 2,0 %.</w:t>
      </w:r>
    </w:p>
    <w:p w:rsidR="00FE04C5" w:rsidRDefault="00FE04C5">
      <w:pPr>
        <w:pStyle w:val="a6"/>
        <w:rPr>
          <w:sz w:val="22"/>
        </w:rPr>
      </w:pPr>
      <w:r>
        <w:rPr>
          <w:sz w:val="22"/>
        </w:rPr>
        <w:t xml:space="preserve"> Характеристики погрешности измерений:</w:t>
      </w:r>
    </w:p>
    <w:p w:rsidR="00FE04C5" w:rsidRDefault="00FE04C5">
      <w:pPr>
        <w:pStyle w:val="a6"/>
        <w:rPr>
          <w:sz w:val="22"/>
        </w:rPr>
      </w:pPr>
      <w:r>
        <w:rPr>
          <w:sz w:val="22"/>
        </w:rPr>
        <w:t>Пределы допускаемого значения абсолютной суммарной погрешности результата измерений при д</w:t>
      </w:r>
      <w:r>
        <w:rPr>
          <w:sz w:val="22"/>
        </w:rPr>
        <w:t>о</w:t>
      </w:r>
      <w:r>
        <w:rPr>
          <w:sz w:val="22"/>
        </w:rPr>
        <w:t xml:space="preserve">верительной вероятности Р=0,95 составляют   </w:t>
      </w:r>
      <w:r w:rsidRPr="0054359B">
        <w:rPr>
          <w:position w:val="-4"/>
          <w:sz w:val="22"/>
        </w:rPr>
        <w:object w:dxaOrig="220" w:dyaOrig="260">
          <v:shape id="_x0000_i1029" type="#_x0000_t75" style="width:10.8pt;height:13.2pt" o:ole="">
            <v:imagedata r:id="rId11" o:title=""/>
          </v:shape>
          <o:OLEObject Type="Embed" ProgID="Equation.3" ShapeID="_x0000_i1029" DrawAspect="Content" ObjectID="_1602266109" r:id="rId15"/>
        </w:object>
      </w:r>
      <w:r>
        <w:rPr>
          <w:sz w:val="22"/>
        </w:rPr>
        <w:tab/>
        <w:t xml:space="preserve">= </w:t>
      </w:r>
      <w:r>
        <w:rPr>
          <w:sz w:val="22"/>
        </w:rPr>
        <w:sym w:font="Symbol" w:char="F0B1"/>
      </w:r>
      <w:r>
        <w:rPr>
          <w:sz w:val="22"/>
        </w:rPr>
        <w:t>0,02%. Метод измерения – потенциометрич</w:t>
      </w:r>
      <w:r>
        <w:rPr>
          <w:sz w:val="22"/>
        </w:rPr>
        <w:t>е</w:t>
      </w:r>
      <w:r>
        <w:rPr>
          <w:sz w:val="22"/>
        </w:rPr>
        <w:t>ский.</w:t>
      </w:r>
    </w:p>
    <w:p w:rsidR="00FE04C5" w:rsidRDefault="00FE04C5">
      <w:pPr>
        <w:pStyle w:val="a6"/>
        <w:rPr>
          <w:sz w:val="22"/>
        </w:rPr>
      </w:pPr>
      <w:r>
        <w:rPr>
          <w:sz w:val="22"/>
        </w:rPr>
        <w:t xml:space="preserve"> Средства измерений, вспомогательные устройства, материалы, растворы:</w:t>
      </w:r>
    </w:p>
    <w:p w:rsidR="00FE04C5" w:rsidRDefault="00FE04C5">
      <w:pPr>
        <w:pStyle w:val="a6"/>
        <w:rPr>
          <w:sz w:val="22"/>
        </w:rPr>
      </w:pPr>
      <w:r>
        <w:rPr>
          <w:sz w:val="22"/>
        </w:rPr>
        <w:t xml:space="preserve">Весы лабораторные общего назначения по ГОСТ 24104, 2 класс точности, с наибольшим пределом взвешивания - </w:t>
      </w:r>
      <w:smartTag w:uri="urn:schemas-microsoft-com:office:smarttags" w:element="metricconverter">
        <w:smartTagPr>
          <w:attr w:name="ProductID" w:val="200 г"/>
        </w:smartTagPr>
        <w:r>
          <w:rPr>
            <w:sz w:val="22"/>
          </w:rPr>
          <w:t>200 г</w:t>
        </w:r>
      </w:smartTag>
      <w:r>
        <w:rPr>
          <w:sz w:val="22"/>
        </w:rPr>
        <w:t>;</w:t>
      </w:r>
    </w:p>
    <w:p w:rsidR="00FE04C5" w:rsidRDefault="00FE04C5">
      <w:pPr>
        <w:pStyle w:val="a6"/>
        <w:rPr>
          <w:sz w:val="22"/>
        </w:rPr>
      </w:pPr>
      <w:r>
        <w:rPr>
          <w:sz w:val="22"/>
        </w:rPr>
        <w:t>Меры массы общего назначения МГ-2-1110 по ГОСТ 7328;</w:t>
      </w:r>
    </w:p>
    <w:p w:rsidR="00FE04C5" w:rsidRDefault="00FE04C5">
      <w:pPr>
        <w:pStyle w:val="a6"/>
        <w:rPr>
          <w:sz w:val="22"/>
        </w:rPr>
      </w:pPr>
      <w:r>
        <w:rPr>
          <w:sz w:val="22"/>
        </w:rPr>
        <w:t>Бюретка 1-1-2-5-0,1; 1-1-2-10-0,05 по ГОСТ 29251;</w:t>
      </w:r>
    </w:p>
    <w:p w:rsidR="00FE04C5" w:rsidRDefault="00FE04C5">
      <w:pPr>
        <w:pStyle w:val="a6"/>
        <w:rPr>
          <w:sz w:val="22"/>
        </w:rPr>
      </w:pPr>
      <w:r>
        <w:rPr>
          <w:sz w:val="22"/>
        </w:rPr>
        <w:t>Цилиндр 1-100-1 по ГОСТ 1770;</w:t>
      </w:r>
    </w:p>
    <w:p w:rsidR="00FE04C5" w:rsidRDefault="00FE04C5">
      <w:pPr>
        <w:pStyle w:val="a6"/>
        <w:rPr>
          <w:sz w:val="22"/>
        </w:rPr>
      </w:pPr>
      <w:r>
        <w:rPr>
          <w:sz w:val="22"/>
        </w:rPr>
        <w:t>Колбы стеклянные Кн-1-250-24/29 ТС по ГОСТ 25336;</w:t>
      </w:r>
    </w:p>
    <w:p w:rsidR="00FE04C5" w:rsidRDefault="00FE04C5">
      <w:pPr>
        <w:pStyle w:val="a6"/>
        <w:rPr>
          <w:sz w:val="22"/>
        </w:rPr>
      </w:pPr>
      <w:r>
        <w:rPr>
          <w:sz w:val="22"/>
        </w:rPr>
        <w:t>Стаканчик СВ-14/18  ГОСТ 25336;</w:t>
      </w:r>
    </w:p>
    <w:p w:rsidR="00FE04C5" w:rsidRDefault="00FE04C5">
      <w:pPr>
        <w:pStyle w:val="a6"/>
        <w:rPr>
          <w:sz w:val="22"/>
        </w:rPr>
      </w:pPr>
      <w:r>
        <w:rPr>
          <w:sz w:val="22"/>
        </w:rPr>
        <w:t xml:space="preserve">Ионометр, обеспечивающий измерение показателя активности водородных ионов в интервале от 0 до 14 рН с пределами допускаемого отклонения </w:t>
      </w:r>
      <w:r>
        <w:rPr>
          <w:sz w:val="22"/>
        </w:rPr>
        <w:sym w:font="Symbol" w:char="F0B1"/>
      </w:r>
      <w:r>
        <w:rPr>
          <w:sz w:val="22"/>
        </w:rPr>
        <w:t>0,05рН.</w:t>
      </w:r>
    </w:p>
    <w:p w:rsidR="00FE04C5" w:rsidRDefault="00FE04C5">
      <w:pPr>
        <w:pStyle w:val="a6"/>
        <w:rPr>
          <w:sz w:val="22"/>
        </w:rPr>
      </w:pPr>
      <w:r>
        <w:rPr>
          <w:sz w:val="22"/>
        </w:rPr>
        <w:t>Кислота азотная по ГОСТ 4461;</w:t>
      </w:r>
    </w:p>
    <w:p w:rsidR="00FE04C5" w:rsidRDefault="00FE04C5">
      <w:pPr>
        <w:pStyle w:val="a6"/>
        <w:rPr>
          <w:sz w:val="22"/>
        </w:rPr>
      </w:pPr>
      <w:r>
        <w:rPr>
          <w:sz w:val="22"/>
        </w:rPr>
        <w:t>Серебро азотнокислое по ГОСТ 1277, раствор с концентрацией С(</w:t>
      </w:r>
      <w:r>
        <w:rPr>
          <w:sz w:val="22"/>
          <w:lang w:val="en-US"/>
        </w:rPr>
        <w:t>AgNO</w:t>
      </w:r>
      <w:r>
        <w:rPr>
          <w:sz w:val="22"/>
          <w:vertAlign w:val="subscript"/>
        </w:rPr>
        <w:t>3</w:t>
      </w:r>
      <w:r>
        <w:rPr>
          <w:sz w:val="22"/>
        </w:rPr>
        <w:t>)=0,05 моль/дм</w:t>
      </w:r>
      <w:r>
        <w:rPr>
          <w:sz w:val="22"/>
          <w:vertAlign w:val="superscript"/>
        </w:rPr>
        <w:t>3</w:t>
      </w:r>
      <w:r>
        <w:rPr>
          <w:sz w:val="22"/>
        </w:rPr>
        <w:t>,  пригото</w:t>
      </w:r>
      <w:r>
        <w:rPr>
          <w:sz w:val="22"/>
        </w:rPr>
        <w:t>в</w:t>
      </w:r>
      <w:r>
        <w:rPr>
          <w:sz w:val="22"/>
        </w:rPr>
        <w:t>ленный по ГОСТ 25794.3;</w:t>
      </w:r>
    </w:p>
    <w:p w:rsidR="00FE04C5" w:rsidRDefault="00FE04C5">
      <w:pPr>
        <w:pStyle w:val="a6"/>
        <w:rPr>
          <w:sz w:val="22"/>
        </w:rPr>
      </w:pPr>
      <w:r>
        <w:rPr>
          <w:sz w:val="22"/>
        </w:rPr>
        <w:t>Калий азотнокислый по ГОСТ 4217;</w:t>
      </w:r>
    </w:p>
    <w:p w:rsidR="00FE04C5" w:rsidRDefault="00FE04C5">
      <w:pPr>
        <w:pStyle w:val="a6"/>
        <w:rPr>
          <w:sz w:val="22"/>
        </w:rPr>
      </w:pPr>
      <w:r>
        <w:rPr>
          <w:sz w:val="22"/>
        </w:rPr>
        <w:t>Спирт изопропиловый по ТУ 6-09-402;</w:t>
      </w:r>
    </w:p>
    <w:p w:rsidR="00FE04C5" w:rsidRDefault="00FE04C5">
      <w:pPr>
        <w:pStyle w:val="a6"/>
        <w:rPr>
          <w:sz w:val="22"/>
        </w:rPr>
      </w:pPr>
      <w:r>
        <w:rPr>
          <w:sz w:val="22"/>
        </w:rPr>
        <w:t>Аммиак водный по ГОСТ 6709;</w:t>
      </w:r>
    </w:p>
    <w:p w:rsidR="00FE04C5" w:rsidRDefault="00FE04C5">
      <w:pPr>
        <w:pStyle w:val="a6"/>
        <w:rPr>
          <w:sz w:val="22"/>
        </w:rPr>
      </w:pPr>
      <w:r>
        <w:rPr>
          <w:sz w:val="22"/>
        </w:rPr>
        <w:t>Вода дистиллированная по ГОСТ 6709;</w:t>
      </w:r>
    </w:p>
    <w:p w:rsidR="00FE04C5" w:rsidRDefault="00FE04C5">
      <w:pPr>
        <w:pStyle w:val="a6"/>
        <w:rPr>
          <w:sz w:val="22"/>
        </w:rPr>
      </w:pPr>
      <w:r>
        <w:rPr>
          <w:sz w:val="22"/>
        </w:rPr>
        <w:t xml:space="preserve"> </w:t>
      </w:r>
      <w:r>
        <w:rPr>
          <w:bCs/>
          <w:sz w:val="22"/>
        </w:rPr>
        <w:t>Подготовка к выполнению измерений</w:t>
      </w:r>
      <w:r>
        <w:rPr>
          <w:sz w:val="22"/>
        </w:rPr>
        <w:t>:</w:t>
      </w:r>
    </w:p>
    <w:p w:rsidR="00FE04C5" w:rsidRDefault="00FE04C5">
      <w:pPr>
        <w:pStyle w:val="a6"/>
        <w:rPr>
          <w:sz w:val="22"/>
        </w:rPr>
      </w:pPr>
      <w:r>
        <w:rPr>
          <w:sz w:val="22"/>
        </w:rPr>
        <w:t>Электрод сравнения – стандартный, хлорсеребряный ЭВЛ-1МЗ, заполненный насыщенным раствором азотнокислого калия. Измерительный электрод – серебряный (серебряная проволока диаметром 1,0</w:t>
      </w:r>
      <w:r>
        <w:rPr>
          <w:sz w:val="22"/>
        </w:rPr>
        <w:sym w:font="Symbol" w:char="F0B1"/>
      </w:r>
      <w:r>
        <w:rPr>
          <w:sz w:val="22"/>
        </w:rPr>
        <w:t>0,2мм); перед измерением поверхность электрода очищают тонкой наждачной бумагой и обраб</w:t>
      </w:r>
      <w:r>
        <w:rPr>
          <w:sz w:val="22"/>
        </w:rPr>
        <w:t>а</w:t>
      </w:r>
      <w:r>
        <w:rPr>
          <w:sz w:val="22"/>
        </w:rPr>
        <w:t>тывают раствором азотной кислоты, разбавленной 1:1 по объему, до выделения пузырьков на повер</w:t>
      </w:r>
      <w:r>
        <w:rPr>
          <w:sz w:val="22"/>
        </w:rPr>
        <w:t>х</w:t>
      </w:r>
      <w:r>
        <w:rPr>
          <w:sz w:val="22"/>
        </w:rPr>
        <w:t>ности металла. Перед повторным использованием электрод промывают раствором аммиака, а затем раствором азотной кислоты.</w:t>
      </w:r>
    </w:p>
    <w:p w:rsidR="00FE04C5" w:rsidRDefault="00FE04C5">
      <w:pPr>
        <w:pStyle w:val="a6"/>
        <w:rPr>
          <w:bCs/>
          <w:sz w:val="22"/>
        </w:rPr>
      </w:pPr>
      <w:r>
        <w:rPr>
          <w:bCs/>
          <w:sz w:val="22"/>
        </w:rPr>
        <w:t xml:space="preserve"> Выполнение измерений:</w:t>
      </w:r>
    </w:p>
    <w:p w:rsidR="00FE04C5" w:rsidRDefault="00FE04C5">
      <w:pPr>
        <w:pStyle w:val="a6"/>
        <w:rPr>
          <w:sz w:val="22"/>
        </w:rPr>
      </w:pPr>
      <w:r>
        <w:rPr>
          <w:sz w:val="22"/>
        </w:rPr>
        <w:t>Пробу продукта массой (5,000-6,000) г взвешивают в стаканчике, добавляют 30 см</w:t>
      </w:r>
      <w:r>
        <w:rPr>
          <w:sz w:val="22"/>
          <w:vertAlign w:val="superscript"/>
        </w:rPr>
        <w:t xml:space="preserve">3 </w:t>
      </w:r>
      <w:r>
        <w:rPr>
          <w:sz w:val="22"/>
        </w:rPr>
        <w:t>воды, 20 см</w:t>
      </w:r>
      <w:r>
        <w:rPr>
          <w:sz w:val="22"/>
          <w:vertAlign w:val="superscript"/>
        </w:rPr>
        <w:t>3</w:t>
      </w:r>
      <w:r>
        <w:rPr>
          <w:sz w:val="22"/>
        </w:rPr>
        <w:t xml:space="preserve">  из</w:t>
      </w:r>
      <w:r>
        <w:rPr>
          <w:sz w:val="22"/>
        </w:rPr>
        <w:t>о</w:t>
      </w:r>
      <w:r>
        <w:rPr>
          <w:sz w:val="22"/>
        </w:rPr>
        <w:t>пропилового спирта, 5 см</w:t>
      </w:r>
      <w:r>
        <w:rPr>
          <w:sz w:val="22"/>
          <w:vertAlign w:val="superscript"/>
        </w:rPr>
        <w:t>3</w:t>
      </w:r>
      <w:r>
        <w:rPr>
          <w:sz w:val="22"/>
        </w:rPr>
        <w:t xml:space="preserve"> раствора азотной кислоты, перемешивают и проводят потенциометрич</w:t>
      </w:r>
      <w:r>
        <w:rPr>
          <w:sz w:val="22"/>
        </w:rPr>
        <w:t>е</w:t>
      </w:r>
      <w:r>
        <w:rPr>
          <w:sz w:val="22"/>
        </w:rPr>
        <w:t xml:space="preserve">ское титрование раствором азотнокислого серебра. </w:t>
      </w:r>
    </w:p>
    <w:p w:rsidR="00FE04C5" w:rsidRDefault="00FE04C5">
      <w:pPr>
        <w:pStyle w:val="a6"/>
        <w:rPr>
          <w:bCs/>
          <w:sz w:val="22"/>
        </w:rPr>
      </w:pPr>
      <w:r>
        <w:rPr>
          <w:bCs/>
          <w:sz w:val="22"/>
        </w:rPr>
        <w:t xml:space="preserve"> Обработка результатов и вычисление результатов измерений:</w:t>
      </w:r>
    </w:p>
    <w:p w:rsidR="00FE04C5" w:rsidRDefault="00FE04C5">
      <w:pPr>
        <w:pStyle w:val="a6"/>
        <w:rPr>
          <w:sz w:val="22"/>
        </w:rPr>
      </w:pPr>
      <w:r>
        <w:rPr>
          <w:sz w:val="22"/>
        </w:rPr>
        <w:t>По результатам потенциометрического титрования строят кривую в координатах: мВ – объем титра</w:t>
      </w:r>
      <w:r>
        <w:rPr>
          <w:sz w:val="22"/>
        </w:rPr>
        <w:t>н</w:t>
      </w:r>
      <w:r>
        <w:rPr>
          <w:sz w:val="22"/>
        </w:rPr>
        <w:t>та, см</w:t>
      </w:r>
      <w:r>
        <w:rPr>
          <w:sz w:val="22"/>
          <w:vertAlign w:val="superscript"/>
        </w:rPr>
        <w:t>3</w:t>
      </w:r>
      <w:r>
        <w:rPr>
          <w:sz w:val="22"/>
        </w:rPr>
        <w:t>. Точку эквивалентности определяют аналитически.</w:t>
      </w:r>
    </w:p>
    <w:p w:rsidR="00FE04C5" w:rsidRDefault="00FE04C5">
      <w:pPr>
        <w:pStyle w:val="a6"/>
        <w:rPr>
          <w:sz w:val="22"/>
        </w:rPr>
      </w:pPr>
      <w:r>
        <w:rPr>
          <w:sz w:val="22"/>
        </w:rPr>
        <w:t>Массовую долю катамина (Х1,%) вычисляют по формуле:</w:t>
      </w:r>
    </w:p>
    <w:p w:rsidR="00FE04C5" w:rsidRDefault="00FE04C5">
      <w:pPr>
        <w:pStyle w:val="a6"/>
        <w:rPr>
          <w:sz w:val="22"/>
        </w:rPr>
      </w:pPr>
      <w:r w:rsidRPr="0054359B">
        <w:rPr>
          <w:position w:val="-24"/>
          <w:sz w:val="22"/>
        </w:rPr>
        <w:object w:dxaOrig="2620" w:dyaOrig="620">
          <v:shape id="_x0000_i1030" type="#_x0000_t75" style="width:130.8pt;height:31.2pt" o:ole="">
            <v:imagedata r:id="rId16" o:title=""/>
          </v:shape>
          <o:OLEObject Type="Embed" ProgID="Equation.3" ShapeID="_x0000_i1030" DrawAspect="Content" ObjectID="_1602266110" r:id="rId17"/>
        </w:object>
      </w:r>
    </w:p>
    <w:p w:rsidR="00FE04C5" w:rsidRDefault="00FE04C5">
      <w:pPr>
        <w:pStyle w:val="a6"/>
        <w:rPr>
          <w:sz w:val="22"/>
        </w:rPr>
      </w:pPr>
      <w:r>
        <w:rPr>
          <w:sz w:val="22"/>
        </w:rPr>
        <w:t>V - объём раствора азотнокислого серебра, пошедший на титрование, см</w:t>
      </w:r>
      <w:r>
        <w:rPr>
          <w:sz w:val="22"/>
          <w:vertAlign w:val="superscript"/>
        </w:rPr>
        <w:t>3</w:t>
      </w:r>
      <w:r>
        <w:rPr>
          <w:sz w:val="22"/>
        </w:rPr>
        <w:t xml:space="preserve">;                    </w:t>
      </w:r>
    </w:p>
    <w:p w:rsidR="00FE04C5" w:rsidRDefault="00FE04C5">
      <w:pPr>
        <w:pStyle w:val="a6"/>
        <w:rPr>
          <w:sz w:val="22"/>
        </w:rPr>
      </w:pPr>
      <w:r>
        <w:rPr>
          <w:sz w:val="22"/>
        </w:rPr>
        <w:t xml:space="preserve"> 0,2192 – масса катамина, соответствующая 1см</w:t>
      </w:r>
      <w:r>
        <w:rPr>
          <w:sz w:val="22"/>
          <w:vertAlign w:val="superscript"/>
        </w:rPr>
        <w:t>3</w:t>
      </w:r>
      <w:r>
        <w:rPr>
          <w:sz w:val="22"/>
        </w:rPr>
        <w:t xml:space="preserve"> раствора азотнокислого серебра с  концентрацией 0,05 моль/дм</w:t>
      </w:r>
      <w:r>
        <w:rPr>
          <w:sz w:val="22"/>
          <w:vertAlign w:val="superscript"/>
        </w:rPr>
        <w:t>3</w:t>
      </w:r>
      <w:r>
        <w:rPr>
          <w:sz w:val="22"/>
        </w:rPr>
        <w:t>, г/ см</w:t>
      </w:r>
      <w:r>
        <w:rPr>
          <w:sz w:val="22"/>
          <w:vertAlign w:val="superscript"/>
        </w:rPr>
        <w:t>3</w:t>
      </w:r>
      <w:r>
        <w:rPr>
          <w:sz w:val="22"/>
        </w:rPr>
        <w:t>;</w:t>
      </w:r>
    </w:p>
    <w:p w:rsidR="00FE04C5" w:rsidRDefault="00FE04C5">
      <w:pPr>
        <w:pStyle w:val="a6"/>
        <w:rPr>
          <w:sz w:val="22"/>
          <w:vertAlign w:val="superscript"/>
        </w:rPr>
      </w:pPr>
      <w:r>
        <w:rPr>
          <w:sz w:val="22"/>
        </w:rPr>
        <w:t>100 -  коэффициенты пересчета;</w:t>
      </w:r>
    </w:p>
    <w:p w:rsidR="00FE04C5" w:rsidRDefault="00FE04C5">
      <w:pPr>
        <w:pStyle w:val="a6"/>
        <w:rPr>
          <w:sz w:val="22"/>
        </w:rPr>
      </w:pPr>
      <w:r>
        <w:rPr>
          <w:sz w:val="22"/>
        </w:rPr>
        <w:t xml:space="preserve"> М1 - масса  пробы, г;  </w:t>
      </w:r>
    </w:p>
    <w:p w:rsidR="00FE04C5" w:rsidRDefault="00FE04C5">
      <w:pPr>
        <w:pStyle w:val="a6"/>
        <w:rPr>
          <w:sz w:val="22"/>
        </w:rPr>
      </w:pPr>
      <w:r>
        <w:rPr>
          <w:sz w:val="22"/>
        </w:rPr>
        <w:t>За результат измерения принимают среднее арифметическое двух параллельных определений, абс</w:t>
      </w:r>
      <w:r>
        <w:rPr>
          <w:sz w:val="22"/>
        </w:rPr>
        <w:t>о</w:t>
      </w:r>
      <w:r>
        <w:rPr>
          <w:sz w:val="22"/>
        </w:rPr>
        <w:t xml:space="preserve">лютное значение допускаемого расхождения между которыми не  превышает  0,05 %.  </w:t>
      </w:r>
    </w:p>
    <w:p w:rsidR="00FE04C5" w:rsidRDefault="00FE04C5">
      <w:pPr>
        <w:pStyle w:val="a6"/>
        <w:rPr>
          <w:bCs/>
          <w:sz w:val="22"/>
        </w:rPr>
      </w:pPr>
      <w:r>
        <w:rPr>
          <w:bCs/>
          <w:sz w:val="22"/>
        </w:rPr>
        <w:t xml:space="preserve">Результат измерения вычисляют до второго знака после запятой и округляют до первого знака после запятой.                                                                                                                                                                                                                                  </w:t>
      </w:r>
    </w:p>
    <w:p w:rsidR="00FE04C5" w:rsidRDefault="00FE04C5">
      <w:pPr>
        <w:pStyle w:val="a6"/>
        <w:rPr>
          <w:sz w:val="22"/>
        </w:rPr>
      </w:pPr>
      <w:r>
        <w:rPr>
          <w:sz w:val="22"/>
        </w:rPr>
        <w:tab/>
        <w:t xml:space="preserve"> Контроль точности результатов измерений: Норматив контроля сходимости </w:t>
      </w:r>
      <w:r>
        <w:rPr>
          <w:sz w:val="22"/>
          <w:lang w:val="en-US"/>
        </w:rPr>
        <w:t>d</w:t>
      </w:r>
      <w:r>
        <w:rPr>
          <w:sz w:val="22"/>
          <w:vertAlign w:val="subscript"/>
        </w:rPr>
        <w:t>х2</w:t>
      </w:r>
      <w:r>
        <w:rPr>
          <w:sz w:val="22"/>
        </w:rPr>
        <w:t>=0,03%; Но</w:t>
      </w:r>
      <w:r>
        <w:rPr>
          <w:sz w:val="22"/>
        </w:rPr>
        <w:t>р</w:t>
      </w:r>
      <w:r>
        <w:rPr>
          <w:sz w:val="22"/>
        </w:rPr>
        <w:t xml:space="preserve">матив контроля воспроизводимости </w:t>
      </w:r>
      <w:r>
        <w:rPr>
          <w:sz w:val="22"/>
          <w:lang w:val="en-US"/>
        </w:rPr>
        <w:t>D</w:t>
      </w:r>
      <w:r>
        <w:rPr>
          <w:sz w:val="22"/>
          <w:vertAlign w:val="subscript"/>
        </w:rPr>
        <w:t xml:space="preserve"> х2</w:t>
      </w:r>
      <w:r>
        <w:rPr>
          <w:sz w:val="22"/>
        </w:rPr>
        <w:t xml:space="preserve">=0,04%. </w:t>
      </w:r>
    </w:p>
    <w:p w:rsidR="00FE04C5" w:rsidRDefault="00FE04C5">
      <w:pPr>
        <w:pStyle w:val="a6"/>
        <w:rPr>
          <w:bCs/>
          <w:sz w:val="22"/>
        </w:rPr>
      </w:pPr>
      <w:r>
        <w:rPr>
          <w:b/>
          <w:sz w:val="22"/>
        </w:rPr>
        <w:t>Определение массовой доли натрия тетраборнокислого</w:t>
      </w:r>
      <w:r>
        <w:rPr>
          <w:bCs/>
          <w:sz w:val="22"/>
        </w:rPr>
        <w:t>.</w:t>
      </w:r>
    </w:p>
    <w:p w:rsidR="00FE04C5" w:rsidRDefault="00FE04C5">
      <w:pPr>
        <w:pStyle w:val="a6"/>
        <w:rPr>
          <w:sz w:val="22"/>
        </w:rPr>
      </w:pPr>
      <w:r>
        <w:rPr>
          <w:sz w:val="22"/>
        </w:rPr>
        <w:t>Методика предназначена для определения массовой доли натрия тетраборнокислого в интервале от 0,1 до 2,0 %.</w:t>
      </w:r>
    </w:p>
    <w:p w:rsidR="00FE04C5" w:rsidRDefault="00FE04C5">
      <w:pPr>
        <w:pStyle w:val="a6"/>
        <w:rPr>
          <w:sz w:val="22"/>
        </w:rPr>
      </w:pPr>
      <w:r>
        <w:rPr>
          <w:sz w:val="22"/>
        </w:rPr>
        <w:t xml:space="preserve"> Характеристики погрешности измерений:</w:t>
      </w:r>
    </w:p>
    <w:p w:rsidR="00FE04C5" w:rsidRDefault="00FE04C5">
      <w:pPr>
        <w:pStyle w:val="a6"/>
        <w:rPr>
          <w:sz w:val="22"/>
        </w:rPr>
      </w:pPr>
      <w:r>
        <w:rPr>
          <w:sz w:val="22"/>
        </w:rPr>
        <w:t>Пределы допускаемого значения абсолютной суммарной погрешности результата измерений при д</w:t>
      </w:r>
      <w:r>
        <w:rPr>
          <w:sz w:val="22"/>
        </w:rPr>
        <w:t>о</w:t>
      </w:r>
      <w:r>
        <w:rPr>
          <w:sz w:val="22"/>
        </w:rPr>
        <w:t xml:space="preserve">верительной вероятности Р=0,95 составляют   </w:t>
      </w:r>
      <w:r w:rsidRPr="0054359B">
        <w:rPr>
          <w:position w:val="-4"/>
          <w:sz w:val="22"/>
        </w:rPr>
        <w:object w:dxaOrig="220" w:dyaOrig="260">
          <v:shape id="_x0000_i1031" type="#_x0000_t75" style="width:10.8pt;height:13.2pt" o:ole="" o:bullet="t">
            <v:imagedata r:id="rId11" o:title=""/>
          </v:shape>
          <o:OLEObject Type="Embed" ProgID="Equation.3" ShapeID="_x0000_i1031" DrawAspect="Content" ObjectID="_1602266111" r:id="rId18"/>
        </w:object>
      </w:r>
      <w:r>
        <w:rPr>
          <w:sz w:val="22"/>
        </w:rPr>
        <w:tab/>
        <w:t xml:space="preserve">= </w:t>
      </w:r>
      <w:r>
        <w:rPr>
          <w:sz w:val="22"/>
        </w:rPr>
        <w:sym w:font="Symbol" w:char="F0B1"/>
      </w:r>
      <w:r>
        <w:rPr>
          <w:sz w:val="22"/>
        </w:rPr>
        <w:t>0,02%.</w:t>
      </w:r>
    </w:p>
    <w:p w:rsidR="00FE04C5" w:rsidRDefault="00FE04C5">
      <w:pPr>
        <w:pStyle w:val="a6"/>
        <w:rPr>
          <w:sz w:val="22"/>
        </w:rPr>
      </w:pPr>
      <w:r>
        <w:rPr>
          <w:sz w:val="22"/>
        </w:rPr>
        <w:t xml:space="preserve"> Метод измерения – потенциометрический.</w:t>
      </w:r>
    </w:p>
    <w:p w:rsidR="00FE04C5" w:rsidRDefault="00FE04C5">
      <w:pPr>
        <w:pStyle w:val="a6"/>
        <w:rPr>
          <w:sz w:val="22"/>
        </w:rPr>
      </w:pPr>
      <w:r>
        <w:rPr>
          <w:sz w:val="22"/>
        </w:rPr>
        <w:t xml:space="preserve"> Средства измерений, вспомогательные устройства, материалы, растворы:</w:t>
      </w:r>
    </w:p>
    <w:p w:rsidR="00FE04C5" w:rsidRDefault="00FE04C5">
      <w:pPr>
        <w:pStyle w:val="a6"/>
        <w:rPr>
          <w:sz w:val="22"/>
        </w:rPr>
      </w:pPr>
      <w:r>
        <w:rPr>
          <w:sz w:val="22"/>
        </w:rPr>
        <w:t xml:space="preserve">Весы лабораторные общего назначения по ГОСТ 24104, 2 класс точности, с наибольшим пределом взвешивания - </w:t>
      </w:r>
      <w:smartTag w:uri="urn:schemas-microsoft-com:office:smarttags" w:element="metricconverter">
        <w:smartTagPr>
          <w:attr w:name="ProductID" w:val="200 г"/>
        </w:smartTagPr>
        <w:r>
          <w:rPr>
            <w:sz w:val="22"/>
          </w:rPr>
          <w:t>200 г</w:t>
        </w:r>
      </w:smartTag>
      <w:r>
        <w:rPr>
          <w:sz w:val="22"/>
        </w:rPr>
        <w:t>;</w:t>
      </w:r>
    </w:p>
    <w:p w:rsidR="00FE04C5" w:rsidRDefault="00FE04C5">
      <w:pPr>
        <w:pStyle w:val="a6"/>
        <w:rPr>
          <w:sz w:val="22"/>
        </w:rPr>
      </w:pPr>
      <w:r>
        <w:rPr>
          <w:sz w:val="22"/>
        </w:rPr>
        <w:t>Меры массы общего назначения МГ-2-1110 по ГОСТ 7328;</w:t>
      </w:r>
    </w:p>
    <w:p w:rsidR="00FE04C5" w:rsidRDefault="00FE04C5">
      <w:pPr>
        <w:pStyle w:val="a6"/>
        <w:rPr>
          <w:sz w:val="22"/>
        </w:rPr>
      </w:pPr>
      <w:r>
        <w:rPr>
          <w:sz w:val="22"/>
        </w:rPr>
        <w:t>Бюретка 1-1-2-5-0,1; 1-1-2-10-0,05 по ГОСТ 29251;</w:t>
      </w:r>
    </w:p>
    <w:p w:rsidR="00FE04C5" w:rsidRDefault="00FE04C5">
      <w:pPr>
        <w:pStyle w:val="a6"/>
        <w:rPr>
          <w:sz w:val="22"/>
        </w:rPr>
      </w:pPr>
      <w:r>
        <w:rPr>
          <w:sz w:val="22"/>
        </w:rPr>
        <w:t>Цилиндр 1-100-1 по ГОСТ 1770;</w:t>
      </w:r>
    </w:p>
    <w:p w:rsidR="00FE04C5" w:rsidRDefault="00FE04C5">
      <w:pPr>
        <w:pStyle w:val="a6"/>
        <w:rPr>
          <w:sz w:val="22"/>
        </w:rPr>
      </w:pPr>
      <w:r>
        <w:rPr>
          <w:sz w:val="22"/>
        </w:rPr>
        <w:t>Колбы стеклянные Кн-1-250-24/29 ТС по ГОСТ 25336;</w:t>
      </w:r>
    </w:p>
    <w:p w:rsidR="00FE04C5" w:rsidRDefault="00FE04C5">
      <w:pPr>
        <w:pStyle w:val="a6"/>
        <w:rPr>
          <w:sz w:val="22"/>
        </w:rPr>
      </w:pPr>
      <w:r>
        <w:rPr>
          <w:sz w:val="22"/>
        </w:rPr>
        <w:t>Стаканчик СВ-14/18  ГОСТ 25336;</w:t>
      </w:r>
    </w:p>
    <w:p w:rsidR="00FE04C5" w:rsidRDefault="00FE04C5">
      <w:pPr>
        <w:pStyle w:val="a6"/>
        <w:rPr>
          <w:sz w:val="22"/>
        </w:rPr>
      </w:pPr>
      <w:r>
        <w:rPr>
          <w:sz w:val="22"/>
        </w:rPr>
        <w:t xml:space="preserve">Ионометр, обеспечивающий измерение показателя активности водородных ионов в интервале от 0 до 14 рН с пределами допускаемого отклонения </w:t>
      </w:r>
      <w:r>
        <w:rPr>
          <w:sz w:val="22"/>
        </w:rPr>
        <w:sym w:font="Symbol" w:char="F0B1"/>
      </w:r>
      <w:r>
        <w:rPr>
          <w:sz w:val="22"/>
        </w:rPr>
        <w:t>0,05рН.</w:t>
      </w:r>
    </w:p>
    <w:p w:rsidR="00FE04C5" w:rsidRDefault="00FE04C5">
      <w:pPr>
        <w:pStyle w:val="a6"/>
        <w:rPr>
          <w:sz w:val="22"/>
        </w:rPr>
      </w:pPr>
      <w:r>
        <w:rPr>
          <w:sz w:val="22"/>
        </w:rPr>
        <w:t>Кислота соляная по ГОСТ 3118; раствор с концентрацией с(</w:t>
      </w:r>
      <w:r>
        <w:rPr>
          <w:sz w:val="22"/>
          <w:lang w:val="en-US"/>
        </w:rPr>
        <w:t>HCl</w:t>
      </w:r>
      <w:r>
        <w:rPr>
          <w:sz w:val="22"/>
        </w:rPr>
        <w:t>)=0,01 моль/дм</w:t>
      </w:r>
      <w:r>
        <w:rPr>
          <w:sz w:val="22"/>
          <w:vertAlign w:val="superscript"/>
        </w:rPr>
        <w:t>3</w:t>
      </w:r>
      <w:r>
        <w:rPr>
          <w:sz w:val="22"/>
        </w:rPr>
        <w:t>,  приготовленный из раствора с концентрацией с(</w:t>
      </w:r>
      <w:r>
        <w:rPr>
          <w:sz w:val="22"/>
          <w:lang w:val="en-US"/>
        </w:rPr>
        <w:t>HCl</w:t>
      </w:r>
      <w:r>
        <w:rPr>
          <w:sz w:val="22"/>
        </w:rPr>
        <w:t>)=0,1  моль/дм</w:t>
      </w:r>
      <w:r>
        <w:rPr>
          <w:sz w:val="22"/>
          <w:vertAlign w:val="superscript"/>
        </w:rPr>
        <w:t>3</w:t>
      </w:r>
      <w:r>
        <w:rPr>
          <w:sz w:val="22"/>
        </w:rPr>
        <w:t>,  приготовленного по ГОСТ 25794.1;</w:t>
      </w:r>
    </w:p>
    <w:p w:rsidR="00FE04C5" w:rsidRDefault="00FE04C5">
      <w:pPr>
        <w:pStyle w:val="a6"/>
        <w:rPr>
          <w:sz w:val="22"/>
        </w:rPr>
      </w:pPr>
      <w:r>
        <w:rPr>
          <w:sz w:val="22"/>
        </w:rPr>
        <w:t>Маннит по ГОСТ 8321, ч.д.а.;</w:t>
      </w:r>
    </w:p>
    <w:p w:rsidR="00FE04C5" w:rsidRDefault="00FE04C5">
      <w:pPr>
        <w:pStyle w:val="a6"/>
        <w:rPr>
          <w:sz w:val="22"/>
        </w:rPr>
      </w:pPr>
      <w:r>
        <w:rPr>
          <w:sz w:val="22"/>
        </w:rPr>
        <w:t>Вода дистиллированная по ГОСТ 6709;</w:t>
      </w:r>
    </w:p>
    <w:p w:rsidR="00FE04C5" w:rsidRDefault="00FE04C5">
      <w:pPr>
        <w:pStyle w:val="a6"/>
        <w:rPr>
          <w:sz w:val="22"/>
        </w:rPr>
      </w:pPr>
      <w:r>
        <w:rPr>
          <w:sz w:val="22"/>
        </w:rPr>
        <w:t xml:space="preserve"> Подготовка к выполнению измерений:</w:t>
      </w:r>
    </w:p>
    <w:p w:rsidR="00FE04C5" w:rsidRDefault="00FE04C5">
      <w:pPr>
        <w:pStyle w:val="a6"/>
        <w:rPr>
          <w:sz w:val="22"/>
        </w:rPr>
      </w:pPr>
      <w:r>
        <w:rPr>
          <w:sz w:val="22"/>
        </w:rPr>
        <w:t>Электрод сравнения – стандартный, хлорсеребряный ЭВЛ-1МЗ, заполненный насыщенным раствором хлористого калия.</w:t>
      </w:r>
    </w:p>
    <w:p w:rsidR="00FE04C5" w:rsidRDefault="00FE04C5">
      <w:pPr>
        <w:pStyle w:val="a6"/>
        <w:rPr>
          <w:sz w:val="22"/>
        </w:rPr>
      </w:pPr>
      <w:r>
        <w:rPr>
          <w:sz w:val="22"/>
        </w:rPr>
        <w:t>Измерительный электрод – стеклянный ЭЛС-63;</w:t>
      </w:r>
    </w:p>
    <w:p w:rsidR="00FE04C5" w:rsidRDefault="00FE04C5">
      <w:pPr>
        <w:pStyle w:val="a6"/>
        <w:rPr>
          <w:sz w:val="22"/>
        </w:rPr>
      </w:pPr>
      <w:r>
        <w:rPr>
          <w:sz w:val="22"/>
        </w:rPr>
        <w:t xml:space="preserve"> Выполнение измерений</w:t>
      </w:r>
    </w:p>
    <w:p w:rsidR="00FE04C5" w:rsidRDefault="00FE04C5">
      <w:pPr>
        <w:pStyle w:val="a6"/>
        <w:rPr>
          <w:sz w:val="22"/>
        </w:rPr>
      </w:pPr>
      <w:r>
        <w:rPr>
          <w:sz w:val="22"/>
        </w:rPr>
        <w:t>Пробу продукта массой (5,000-6,000) г взвешивают в стаканчике, добавляют 30 см</w:t>
      </w:r>
      <w:r>
        <w:rPr>
          <w:sz w:val="22"/>
          <w:vertAlign w:val="superscript"/>
        </w:rPr>
        <w:t xml:space="preserve">3 </w:t>
      </w:r>
      <w:r>
        <w:rPr>
          <w:sz w:val="22"/>
        </w:rPr>
        <w:t>воды, 5-</w:t>
      </w:r>
      <w:smartTag w:uri="urn:schemas-microsoft-com:office:smarttags" w:element="metricconverter">
        <w:smartTagPr>
          <w:attr w:name="ProductID" w:val="6 г"/>
        </w:smartTagPr>
        <w:r>
          <w:rPr>
            <w:sz w:val="22"/>
          </w:rPr>
          <w:t>6 г</w:t>
        </w:r>
      </w:smartTag>
      <w:r>
        <w:rPr>
          <w:sz w:val="22"/>
        </w:rPr>
        <w:t xml:space="preserve"> манн</w:t>
      </w:r>
      <w:r>
        <w:rPr>
          <w:sz w:val="22"/>
        </w:rPr>
        <w:t>и</w:t>
      </w:r>
      <w:r>
        <w:rPr>
          <w:sz w:val="22"/>
        </w:rPr>
        <w:t xml:space="preserve">та, и проводят потенциометрическое титрование раствором соляной кислоты. </w:t>
      </w:r>
    </w:p>
    <w:p w:rsidR="00FE04C5" w:rsidRDefault="00FE04C5">
      <w:pPr>
        <w:pStyle w:val="a6"/>
        <w:rPr>
          <w:sz w:val="22"/>
        </w:rPr>
      </w:pPr>
      <w:r>
        <w:rPr>
          <w:sz w:val="22"/>
        </w:rPr>
        <w:t xml:space="preserve"> Обработка результатов и вычисление результатов измерений</w:t>
      </w:r>
    </w:p>
    <w:p w:rsidR="00FE04C5" w:rsidRDefault="00FE04C5">
      <w:pPr>
        <w:pStyle w:val="a6"/>
        <w:rPr>
          <w:sz w:val="22"/>
        </w:rPr>
      </w:pPr>
      <w:r>
        <w:rPr>
          <w:sz w:val="22"/>
        </w:rPr>
        <w:t>По результатам потенциометрического титрования строят кривую в координатах: мВ – объем титра</w:t>
      </w:r>
      <w:r>
        <w:rPr>
          <w:sz w:val="22"/>
        </w:rPr>
        <w:t>н</w:t>
      </w:r>
      <w:r>
        <w:rPr>
          <w:sz w:val="22"/>
        </w:rPr>
        <w:t>та, см</w:t>
      </w:r>
      <w:r>
        <w:rPr>
          <w:sz w:val="22"/>
          <w:vertAlign w:val="superscript"/>
        </w:rPr>
        <w:t>3</w:t>
      </w:r>
      <w:r>
        <w:rPr>
          <w:sz w:val="22"/>
        </w:rPr>
        <w:t>. Точку эквивалентности определяют аналитически.</w:t>
      </w:r>
    </w:p>
    <w:p w:rsidR="00FE04C5" w:rsidRDefault="00FE04C5">
      <w:pPr>
        <w:pStyle w:val="a6"/>
        <w:rPr>
          <w:sz w:val="22"/>
        </w:rPr>
      </w:pPr>
      <w:r>
        <w:rPr>
          <w:sz w:val="22"/>
        </w:rPr>
        <w:t>Массовую долю натрия тетраборнокислого (Х2,%) вычисляют по формуле:</w:t>
      </w:r>
    </w:p>
    <w:p w:rsidR="00FE04C5" w:rsidRDefault="00FE04C5">
      <w:pPr>
        <w:pStyle w:val="a6"/>
        <w:rPr>
          <w:sz w:val="22"/>
        </w:rPr>
      </w:pPr>
      <w:r w:rsidRPr="0054359B">
        <w:rPr>
          <w:position w:val="-24"/>
          <w:sz w:val="22"/>
        </w:rPr>
        <w:object w:dxaOrig="2799" w:dyaOrig="620">
          <v:shape id="_x0000_i1032" type="#_x0000_t75" style="width:139.8pt;height:31.2pt" o:ole="">
            <v:imagedata r:id="rId19" o:title=""/>
          </v:shape>
          <o:OLEObject Type="Embed" ProgID="Equation.3" ShapeID="_x0000_i1032" DrawAspect="Content" ObjectID="_1602266112" r:id="rId20"/>
        </w:object>
      </w:r>
    </w:p>
    <w:p w:rsidR="00FE04C5" w:rsidRDefault="00FE04C5">
      <w:pPr>
        <w:pStyle w:val="a6"/>
        <w:rPr>
          <w:sz w:val="22"/>
        </w:rPr>
      </w:pPr>
      <w:r>
        <w:rPr>
          <w:sz w:val="22"/>
        </w:rPr>
        <w:t>V - объём раствора соляной кислоты, пошедший на титрование, см</w:t>
      </w:r>
      <w:r>
        <w:rPr>
          <w:sz w:val="22"/>
          <w:vertAlign w:val="superscript"/>
        </w:rPr>
        <w:t>3</w:t>
      </w:r>
      <w:r>
        <w:rPr>
          <w:sz w:val="22"/>
        </w:rPr>
        <w:t xml:space="preserve">;                    </w:t>
      </w:r>
    </w:p>
    <w:p w:rsidR="00FE04C5" w:rsidRDefault="00FE04C5">
      <w:pPr>
        <w:pStyle w:val="a6"/>
        <w:rPr>
          <w:sz w:val="22"/>
        </w:rPr>
      </w:pPr>
      <w:r>
        <w:rPr>
          <w:sz w:val="22"/>
        </w:rPr>
        <w:t xml:space="preserve"> 0,01907 – масса натрия тетраборнокислого, соответствующая 1см</w:t>
      </w:r>
      <w:r>
        <w:rPr>
          <w:sz w:val="22"/>
          <w:vertAlign w:val="superscript"/>
        </w:rPr>
        <w:t>3</w:t>
      </w:r>
      <w:r>
        <w:rPr>
          <w:sz w:val="22"/>
        </w:rPr>
        <w:t xml:space="preserve"> раствора соляной кислоты  с  ко</w:t>
      </w:r>
      <w:r>
        <w:rPr>
          <w:sz w:val="22"/>
        </w:rPr>
        <w:t>н</w:t>
      </w:r>
      <w:r>
        <w:rPr>
          <w:sz w:val="22"/>
        </w:rPr>
        <w:t>центрацией 0,01 моль/дм</w:t>
      </w:r>
      <w:r>
        <w:rPr>
          <w:sz w:val="22"/>
          <w:vertAlign w:val="superscript"/>
        </w:rPr>
        <w:t>3</w:t>
      </w:r>
      <w:r>
        <w:rPr>
          <w:sz w:val="22"/>
        </w:rPr>
        <w:t>, г/ см</w:t>
      </w:r>
      <w:r>
        <w:rPr>
          <w:sz w:val="22"/>
          <w:vertAlign w:val="superscript"/>
        </w:rPr>
        <w:t>3</w:t>
      </w:r>
      <w:r>
        <w:rPr>
          <w:sz w:val="22"/>
        </w:rPr>
        <w:t>;</w:t>
      </w:r>
    </w:p>
    <w:p w:rsidR="00FE04C5" w:rsidRDefault="00FE04C5">
      <w:pPr>
        <w:pStyle w:val="a6"/>
        <w:rPr>
          <w:sz w:val="22"/>
          <w:vertAlign w:val="superscript"/>
        </w:rPr>
      </w:pPr>
      <w:r>
        <w:rPr>
          <w:sz w:val="22"/>
        </w:rPr>
        <w:t>100 -  коэффициенты пересчета;</w:t>
      </w:r>
    </w:p>
    <w:p w:rsidR="00FE04C5" w:rsidRDefault="00FE04C5">
      <w:pPr>
        <w:pStyle w:val="a6"/>
        <w:rPr>
          <w:sz w:val="22"/>
        </w:rPr>
      </w:pPr>
      <w:r>
        <w:rPr>
          <w:sz w:val="22"/>
        </w:rPr>
        <w:t xml:space="preserve"> М1 - масса  пробы, г;  </w:t>
      </w:r>
    </w:p>
    <w:p w:rsidR="00FE04C5" w:rsidRDefault="00FE04C5">
      <w:pPr>
        <w:pStyle w:val="a6"/>
        <w:rPr>
          <w:sz w:val="22"/>
        </w:rPr>
      </w:pPr>
      <w:r>
        <w:rPr>
          <w:sz w:val="22"/>
        </w:rPr>
        <w:t>За результат измерения принимают среднее арифметическое двух параллельных определений, абс</w:t>
      </w:r>
      <w:r>
        <w:rPr>
          <w:sz w:val="22"/>
        </w:rPr>
        <w:t>о</w:t>
      </w:r>
      <w:r>
        <w:rPr>
          <w:sz w:val="22"/>
        </w:rPr>
        <w:t xml:space="preserve">лютное значение допускаемого расхождения между которыми не  превышает  0,05 %.  </w:t>
      </w:r>
    </w:p>
    <w:p w:rsidR="00FE04C5" w:rsidRDefault="00FE04C5">
      <w:pPr>
        <w:pStyle w:val="a6"/>
        <w:rPr>
          <w:bCs/>
          <w:sz w:val="22"/>
        </w:rPr>
      </w:pPr>
      <w:r>
        <w:rPr>
          <w:bCs/>
          <w:sz w:val="22"/>
        </w:rPr>
        <w:t xml:space="preserve">Результат измерения вычисляют до второго знака после запятой и округляют до первого знака после запятой.                                                                                                                                                                                                                                  </w:t>
      </w:r>
    </w:p>
    <w:p w:rsidR="00FE04C5" w:rsidRDefault="00FE04C5">
      <w:pPr>
        <w:pStyle w:val="a6"/>
        <w:rPr>
          <w:sz w:val="22"/>
        </w:rPr>
      </w:pPr>
      <w:r>
        <w:rPr>
          <w:sz w:val="22"/>
        </w:rPr>
        <w:tab/>
        <w:t xml:space="preserve"> Контроль точности результатов измерений:</w:t>
      </w:r>
    </w:p>
    <w:p w:rsidR="00FE04C5" w:rsidRDefault="00FE04C5">
      <w:pPr>
        <w:pStyle w:val="a6"/>
        <w:rPr>
          <w:sz w:val="22"/>
        </w:rPr>
      </w:pPr>
      <w:r>
        <w:rPr>
          <w:sz w:val="22"/>
        </w:rPr>
        <w:t xml:space="preserve">Норматив контроля сходимости </w:t>
      </w:r>
      <w:r>
        <w:rPr>
          <w:sz w:val="22"/>
          <w:lang w:val="en-US"/>
        </w:rPr>
        <w:t>d</w:t>
      </w:r>
      <w:r>
        <w:rPr>
          <w:sz w:val="22"/>
          <w:vertAlign w:val="subscript"/>
        </w:rPr>
        <w:t>х2</w:t>
      </w:r>
      <w:r>
        <w:rPr>
          <w:sz w:val="22"/>
        </w:rPr>
        <w:t>=0,03%</w:t>
      </w:r>
    </w:p>
    <w:p w:rsidR="00FE04C5" w:rsidRDefault="00FE04C5">
      <w:pPr>
        <w:pStyle w:val="a6"/>
        <w:rPr>
          <w:sz w:val="22"/>
        </w:rPr>
      </w:pPr>
      <w:r>
        <w:rPr>
          <w:sz w:val="22"/>
        </w:rPr>
        <w:t xml:space="preserve">Норматив контроля воспроизводимости </w:t>
      </w:r>
      <w:r>
        <w:rPr>
          <w:sz w:val="22"/>
          <w:lang w:val="en-US"/>
        </w:rPr>
        <w:t>D</w:t>
      </w:r>
      <w:r>
        <w:rPr>
          <w:sz w:val="22"/>
          <w:vertAlign w:val="subscript"/>
        </w:rPr>
        <w:t xml:space="preserve"> х2</w:t>
      </w:r>
      <w:r>
        <w:rPr>
          <w:sz w:val="22"/>
        </w:rPr>
        <w:t xml:space="preserve">=0,04%. </w:t>
      </w:r>
    </w:p>
    <w:p w:rsidR="00FE04C5" w:rsidRDefault="00FE04C5">
      <w:pPr>
        <w:pStyle w:val="a6"/>
        <w:rPr>
          <w:b/>
          <w:sz w:val="22"/>
        </w:rPr>
      </w:pPr>
      <w:r>
        <w:rPr>
          <w:b/>
          <w:sz w:val="22"/>
        </w:rPr>
        <w:lastRenderedPageBreak/>
        <w:t>Определение рН водного раствора с массовой долей 5% по препарату</w:t>
      </w:r>
    </w:p>
    <w:p w:rsidR="00FE04C5" w:rsidRDefault="00FE04C5">
      <w:pPr>
        <w:pStyle w:val="a6"/>
        <w:rPr>
          <w:sz w:val="22"/>
        </w:rPr>
      </w:pPr>
      <w:r>
        <w:rPr>
          <w:sz w:val="22"/>
        </w:rPr>
        <w:t>Методика предназначена для определения рН водного раствора с массовой долей 5% по препарату в интервале от 5 до 7 единиц.</w:t>
      </w:r>
    </w:p>
    <w:p w:rsidR="00FE04C5" w:rsidRDefault="00FE04C5">
      <w:pPr>
        <w:pStyle w:val="a6"/>
        <w:rPr>
          <w:sz w:val="22"/>
        </w:rPr>
      </w:pPr>
      <w:r>
        <w:rPr>
          <w:sz w:val="22"/>
        </w:rPr>
        <w:t xml:space="preserve"> Характеристики погрешности измерений:</w:t>
      </w:r>
    </w:p>
    <w:p w:rsidR="00FE04C5" w:rsidRDefault="00FE04C5">
      <w:pPr>
        <w:pStyle w:val="a6"/>
        <w:rPr>
          <w:sz w:val="22"/>
        </w:rPr>
      </w:pPr>
      <w:r>
        <w:rPr>
          <w:sz w:val="22"/>
        </w:rPr>
        <w:t>Пределы допускаемого значения абсолютной суммарной погрешности результата измерений при д</w:t>
      </w:r>
      <w:r>
        <w:rPr>
          <w:sz w:val="22"/>
        </w:rPr>
        <w:t>о</w:t>
      </w:r>
      <w:r>
        <w:rPr>
          <w:sz w:val="22"/>
        </w:rPr>
        <w:t xml:space="preserve">верительной вероятности Р=0,95 составляют  </w:t>
      </w:r>
      <w:r w:rsidRPr="0054359B">
        <w:rPr>
          <w:position w:val="-4"/>
          <w:sz w:val="22"/>
        </w:rPr>
        <w:object w:dxaOrig="220" w:dyaOrig="260">
          <v:shape id="_x0000_i1033" type="#_x0000_t75" style="width:10.8pt;height:13.2pt" o:ole="" o:bullet="t">
            <v:imagedata r:id="rId11" o:title=""/>
          </v:shape>
          <o:OLEObject Type="Embed" ProgID="Equation.3" ShapeID="_x0000_i1033" DrawAspect="Content" ObjectID="_1602266113" r:id="rId21"/>
        </w:object>
      </w:r>
      <w:r>
        <w:rPr>
          <w:sz w:val="22"/>
        </w:rPr>
        <w:t xml:space="preserve">= </w:t>
      </w:r>
      <w:r>
        <w:rPr>
          <w:sz w:val="22"/>
        </w:rPr>
        <w:sym w:font="Symbol" w:char="F0B1"/>
      </w:r>
      <w:r>
        <w:rPr>
          <w:sz w:val="22"/>
        </w:rPr>
        <w:t>0,1.</w:t>
      </w:r>
    </w:p>
    <w:p w:rsidR="00FE04C5" w:rsidRDefault="00FE04C5">
      <w:pPr>
        <w:pStyle w:val="a6"/>
        <w:rPr>
          <w:sz w:val="22"/>
        </w:rPr>
      </w:pPr>
      <w:r>
        <w:rPr>
          <w:bCs/>
          <w:sz w:val="22"/>
        </w:rPr>
        <w:t>Метод измерения</w:t>
      </w:r>
      <w:r>
        <w:rPr>
          <w:sz w:val="22"/>
        </w:rPr>
        <w:t xml:space="preserve"> -  в соответствии с инструкцией к прибору.</w:t>
      </w:r>
    </w:p>
    <w:p w:rsidR="00FE04C5" w:rsidRDefault="00FE04C5">
      <w:pPr>
        <w:pStyle w:val="a6"/>
        <w:rPr>
          <w:bCs/>
          <w:sz w:val="22"/>
        </w:rPr>
      </w:pPr>
      <w:r>
        <w:rPr>
          <w:sz w:val="22"/>
        </w:rPr>
        <w:t xml:space="preserve"> </w:t>
      </w:r>
      <w:r>
        <w:rPr>
          <w:bCs/>
          <w:sz w:val="22"/>
        </w:rPr>
        <w:t>Средства измерений, вспомогательные устройства, материалы, растворы.</w:t>
      </w:r>
    </w:p>
    <w:p w:rsidR="00FE04C5" w:rsidRDefault="00FE04C5">
      <w:pPr>
        <w:pStyle w:val="a6"/>
        <w:rPr>
          <w:sz w:val="22"/>
        </w:rPr>
      </w:pPr>
      <w:r>
        <w:rPr>
          <w:sz w:val="22"/>
        </w:rPr>
        <w:t xml:space="preserve">Ионометр, обеспечивающий измерение показателя активности водородных ионов в интервале от 0 до 14 рН с пределами допускаемого отклонения </w:t>
      </w:r>
      <w:r>
        <w:rPr>
          <w:sz w:val="22"/>
        </w:rPr>
        <w:sym w:font="Symbol" w:char="F0B1"/>
      </w:r>
      <w:r>
        <w:rPr>
          <w:sz w:val="22"/>
        </w:rPr>
        <w:t>0,05рН</w:t>
      </w:r>
    </w:p>
    <w:p w:rsidR="00FE04C5" w:rsidRDefault="00FE04C5">
      <w:pPr>
        <w:pStyle w:val="a6"/>
        <w:rPr>
          <w:sz w:val="22"/>
        </w:rPr>
      </w:pPr>
      <w:r>
        <w:rPr>
          <w:sz w:val="22"/>
        </w:rPr>
        <w:t>Вода дистиллированная по ГОСТ 6709;</w:t>
      </w:r>
    </w:p>
    <w:p w:rsidR="00FE04C5" w:rsidRDefault="00FE04C5">
      <w:pPr>
        <w:pStyle w:val="a6"/>
        <w:rPr>
          <w:sz w:val="22"/>
        </w:rPr>
      </w:pPr>
      <w:r>
        <w:rPr>
          <w:sz w:val="22"/>
        </w:rPr>
        <w:t>Часы любого типа.</w:t>
      </w:r>
    </w:p>
    <w:p w:rsidR="00FE04C5" w:rsidRDefault="00FE04C5">
      <w:pPr>
        <w:pStyle w:val="a6"/>
        <w:rPr>
          <w:bCs/>
          <w:sz w:val="22"/>
        </w:rPr>
      </w:pPr>
      <w:r>
        <w:rPr>
          <w:bCs/>
          <w:sz w:val="22"/>
        </w:rPr>
        <w:t xml:space="preserve"> Подготовка к выполнению измерений:</w:t>
      </w:r>
    </w:p>
    <w:p w:rsidR="00FE04C5" w:rsidRDefault="00FE04C5">
      <w:pPr>
        <w:pStyle w:val="a6"/>
        <w:rPr>
          <w:sz w:val="22"/>
        </w:rPr>
      </w:pPr>
      <w:r>
        <w:rPr>
          <w:sz w:val="22"/>
        </w:rPr>
        <w:t>Готовят водный раствор средства с массовой долей 5%.</w:t>
      </w:r>
    </w:p>
    <w:p w:rsidR="00FE04C5" w:rsidRDefault="00FE04C5">
      <w:pPr>
        <w:pStyle w:val="a6"/>
        <w:rPr>
          <w:sz w:val="22"/>
        </w:rPr>
      </w:pPr>
      <w:r>
        <w:rPr>
          <w:sz w:val="22"/>
        </w:rPr>
        <w:t>Выполнение измерений</w:t>
      </w:r>
    </w:p>
    <w:p w:rsidR="00FE04C5" w:rsidRDefault="00FE04C5">
      <w:pPr>
        <w:pStyle w:val="a6"/>
        <w:rPr>
          <w:sz w:val="22"/>
        </w:rPr>
      </w:pPr>
      <w:r>
        <w:rPr>
          <w:sz w:val="22"/>
        </w:rPr>
        <w:t>Выполнение измерений проводят в соответствии с инструкцией на прибор.</w:t>
      </w:r>
    </w:p>
    <w:p w:rsidR="00FE04C5" w:rsidRDefault="00FE04C5">
      <w:pPr>
        <w:pStyle w:val="a6"/>
        <w:rPr>
          <w:sz w:val="22"/>
        </w:rPr>
      </w:pPr>
      <w:r>
        <w:rPr>
          <w:sz w:val="22"/>
        </w:rPr>
        <w:t xml:space="preserve"> Вычисление результатов измерений:</w:t>
      </w:r>
    </w:p>
    <w:p w:rsidR="00FE04C5" w:rsidRDefault="00FE04C5">
      <w:pPr>
        <w:pStyle w:val="a6"/>
        <w:rPr>
          <w:sz w:val="22"/>
        </w:rPr>
      </w:pPr>
      <w:r>
        <w:rPr>
          <w:sz w:val="22"/>
        </w:rPr>
        <w:t>За результат  единичного измерения принимают показания прибора.</w:t>
      </w:r>
    </w:p>
    <w:p w:rsidR="00FE04C5" w:rsidRDefault="00FE04C5">
      <w:pPr>
        <w:pStyle w:val="a6"/>
        <w:rPr>
          <w:sz w:val="22"/>
        </w:rPr>
      </w:pPr>
      <w:r>
        <w:rPr>
          <w:sz w:val="22"/>
        </w:rPr>
        <w:t>За результат измерения принимают среднее арифметическое двух параллельных определений, абс</w:t>
      </w:r>
      <w:r>
        <w:rPr>
          <w:sz w:val="22"/>
        </w:rPr>
        <w:t>о</w:t>
      </w:r>
      <w:r>
        <w:rPr>
          <w:sz w:val="22"/>
        </w:rPr>
        <w:t xml:space="preserve">лютное значение допускаемого расхождения между которыми не  превышает  0,15 %.  </w:t>
      </w:r>
    </w:p>
    <w:p w:rsidR="00FE04C5" w:rsidRDefault="00FE04C5">
      <w:pPr>
        <w:pStyle w:val="a6"/>
        <w:rPr>
          <w:sz w:val="22"/>
        </w:rPr>
      </w:pPr>
      <w:r>
        <w:rPr>
          <w:bCs/>
          <w:sz w:val="22"/>
        </w:rPr>
        <w:t xml:space="preserve">Результат измерения вычисляют до второго знака после запятой и округляют до первого знака после запятой.                                                                                                                                                                                                                         </w:t>
      </w:r>
    </w:p>
    <w:p w:rsidR="00FE04C5" w:rsidRDefault="00FE04C5">
      <w:pPr>
        <w:pStyle w:val="a6"/>
        <w:rPr>
          <w:sz w:val="22"/>
        </w:rPr>
      </w:pPr>
    </w:p>
    <w:p w:rsidR="00FE04C5" w:rsidRDefault="00FE04C5">
      <w:pPr>
        <w:pStyle w:val="a6"/>
        <w:rPr>
          <w:sz w:val="22"/>
        </w:rPr>
      </w:pPr>
    </w:p>
    <w:p w:rsidR="00FE04C5" w:rsidRDefault="00FE04C5">
      <w:pPr>
        <w:pStyle w:val="a6"/>
        <w:rPr>
          <w:sz w:val="22"/>
        </w:rPr>
      </w:pPr>
    </w:p>
    <w:p w:rsidR="00FE04C5" w:rsidRDefault="00FE04C5">
      <w:pPr>
        <w:pStyle w:val="a6"/>
        <w:rPr>
          <w:sz w:val="22"/>
        </w:rPr>
      </w:pPr>
    </w:p>
    <w:p w:rsidR="00FE04C5" w:rsidRDefault="00FE04C5">
      <w:pPr>
        <w:pStyle w:val="a6"/>
        <w:rPr>
          <w:sz w:val="22"/>
        </w:rPr>
      </w:pPr>
    </w:p>
    <w:p w:rsidR="00FE04C5" w:rsidRDefault="00FE04C5">
      <w:pPr>
        <w:pStyle w:val="a6"/>
        <w:rPr>
          <w:sz w:val="22"/>
        </w:rPr>
      </w:pPr>
    </w:p>
    <w:p w:rsidR="00FE04C5" w:rsidRDefault="00FE04C5">
      <w:pPr>
        <w:pStyle w:val="a6"/>
        <w:rPr>
          <w:sz w:val="22"/>
        </w:rPr>
      </w:pPr>
    </w:p>
    <w:p w:rsidR="00FE04C5" w:rsidRDefault="00FE04C5">
      <w:pPr>
        <w:pStyle w:val="a6"/>
        <w:rPr>
          <w:sz w:val="22"/>
        </w:rPr>
      </w:pPr>
    </w:p>
    <w:p w:rsidR="00FE04C5" w:rsidRDefault="00FE04C5">
      <w:pPr>
        <w:pStyle w:val="a6"/>
        <w:rPr>
          <w:sz w:val="22"/>
        </w:rPr>
      </w:pPr>
    </w:p>
    <w:p w:rsidR="00FE04C5" w:rsidRDefault="00FE04C5">
      <w:pPr>
        <w:pStyle w:val="a6"/>
        <w:rPr>
          <w:sz w:val="22"/>
        </w:rPr>
      </w:pPr>
    </w:p>
    <w:p w:rsidR="00FE04C5" w:rsidRDefault="00FE04C5">
      <w:pPr>
        <w:pStyle w:val="a6"/>
        <w:rPr>
          <w:sz w:val="22"/>
        </w:rPr>
      </w:pPr>
    </w:p>
    <w:p w:rsidR="00FE04C5" w:rsidRDefault="00FE04C5">
      <w:pPr>
        <w:pStyle w:val="a6"/>
        <w:rPr>
          <w:sz w:val="22"/>
        </w:rPr>
      </w:pPr>
    </w:p>
    <w:p w:rsidR="00FE04C5" w:rsidRDefault="00FE04C5">
      <w:pPr>
        <w:pStyle w:val="a6"/>
        <w:rPr>
          <w:sz w:val="22"/>
        </w:rPr>
      </w:pPr>
    </w:p>
    <w:p w:rsidR="00FE04C5" w:rsidRDefault="00FE04C5">
      <w:pPr>
        <w:pStyle w:val="a6"/>
        <w:rPr>
          <w:sz w:val="22"/>
        </w:rPr>
      </w:pPr>
    </w:p>
    <w:p w:rsidR="00FE04C5" w:rsidRDefault="00FE04C5">
      <w:pPr>
        <w:pStyle w:val="a6"/>
        <w:rPr>
          <w:sz w:val="22"/>
        </w:rPr>
      </w:pPr>
    </w:p>
    <w:p w:rsidR="00FE04C5" w:rsidRDefault="00FE04C5">
      <w:pPr>
        <w:pStyle w:val="a6"/>
        <w:rPr>
          <w:sz w:val="22"/>
        </w:rPr>
      </w:pPr>
    </w:p>
    <w:p w:rsidR="00FE04C5" w:rsidRDefault="00FE04C5">
      <w:pPr>
        <w:pStyle w:val="a6"/>
        <w:rPr>
          <w:sz w:val="22"/>
        </w:rPr>
      </w:pPr>
    </w:p>
    <w:p w:rsidR="00FE04C5" w:rsidRDefault="00FE04C5">
      <w:pPr>
        <w:pStyle w:val="a6"/>
        <w:rPr>
          <w:sz w:val="22"/>
        </w:rPr>
      </w:pPr>
    </w:p>
    <w:p w:rsidR="00FE04C5" w:rsidRDefault="00FE04C5">
      <w:pPr>
        <w:pStyle w:val="a6"/>
        <w:rPr>
          <w:sz w:val="22"/>
        </w:rPr>
      </w:pPr>
    </w:p>
    <w:p w:rsidR="00FE04C5" w:rsidRDefault="00FE04C5">
      <w:pPr>
        <w:pStyle w:val="a6"/>
        <w:rPr>
          <w:sz w:val="22"/>
        </w:rPr>
      </w:pPr>
    </w:p>
    <w:p w:rsidR="00FE04C5" w:rsidRDefault="00FE04C5">
      <w:pPr>
        <w:pStyle w:val="a6"/>
        <w:rPr>
          <w:sz w:val="22"/>
        </w:rPr>
      </w:pPr>
    </w:p>
    <w:p w:rsidR="00FE04C5" w:rsidRDefault="00FE04C5">
      <w:pPr>
        <w:pStyle w:val="a6"/>
        <w:rPr>
          <w:sz w:val="22"/>
        </w:rPr>
      </w:pPr>
    </w:p>
    <w:p w:rsidR="00FE04C5" w:rsidRDefault="00FE04C5">
      <w:pPr>
        <w:pStyle w:val="a6"/>
        <w:rPr>
          <w:sz w:val="22"/>
        </w:rPr>
      </w:pPr>
    </w:p>
    <w:p w:rsidR="00FE04C5" w:rsidRDefault="00FE04C5">
      <w:pPr>
        <w:pStyle w:val="a6"/>
        <w:rPr>
          <w:sz w:val="22"/>
        </w:rPr>
      </w:pPr>
    </w:p>
    <w:p w:rsidR="00FE04C5" w:rsidRDefault="00FE04C5">
      <w:pPr>
        <w:pStyle w:val="a6"/>
        <w:rPr>
          <w:sz w:val="22"/>
        </w:rPr>
      </w:pPr>
    </w:p>
    <w:p w:rsidR="00FE04C5" w:rsidRDefault="00FE04C5">
      <w:pPr>
        <w:pStyle w:val="a6"/>
        <w:rPr>
          <w:sz w:val="22"/>
        </w:rPr>
      </w:pPr>
    </w:p>
    <w:p w:rsidR="00FE04C5" w:rsidRDefault="00FE04C5">
      <w:pPr>
        <w:pStyle w:val="a6"/>
        <w:rPr>
          <w:sz w:val="22"/>
        </w:rPr>
      </w:pPr>
    </w:p>
    <w:p w:rsidR="00FE04C5" w:rsidRDefault="00FE04C5">
      <w:pPr>
        <w:pStyle w:val="a6"/>
        <w:rPr>
          <w:sz w:val="22"/>
        </w:rPr>
      </w:pPr>
    </w:p>
    <w:p w:rsidR="00FE04C5" w:rsidRDefault="00FE04C5">
      <w:pPr>
        <w:pStyle w:val="a6"/>
        <w:rPr>
          <w:sz w:val="22"/>
        </w:rPr>
      </w:pPr>
    </w:p>
    <w:p w:rsidR="00FE04C5" w:rsidRDefault="00FE04C5">
      <w:pPr>
        <w:pStyle w:val="a6"/>
        <w:rPr>
          <w:sz w:val="22"/>
        </w:rPr>
      </w:pPr>
    </w:p>
    <w:p w:rsidR="00FE04C5" w:rsidRDefault="00FE04C5">
      <w:pPr>
        <w:pStyle w:val="a6"/>
        <w:rPr>
          <w:sz w:val="22"/>
        </w:rPr>
      </w:pPr>
    </w:p>
    <w:p w:rsidR="00FE04C5" w:rsidRDefault="00FE04C5">
      <w:pPr>
        <w:pStyle w:val="a6"/>
        <w:rPr>
          <w:sz w:val="22"/>
        </w:rPr>
      </w:pPr>
    </w:p>
    <w:p w:rsidR="00FE04C5" w:rsidRDefault="00FE04C5">
      <w:pPr>
        <w:pStyle w:val="a6"/>
        <w:rPr>
          <w:sz w:val="22"/>
        </w:rPr>
      </w:pPr>
    </w:p>
    <w:sectPr w:rsidR="00FE04C5" w:rsidSect="00583CE8">
      <w:headerReference w:type="even" r:id="rId22"/>
      <w:headerReference w:type="default" r:id="rId23"/>
      <w:pgSz w:w="11906" w:h="16838"/>
      <w:pgMar w:top="360" w:right="1106" w:bottom="540" w:left="108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053" w:rsidRDefault="00A61053">
      <w:r>
        <w:separator/>
      </w:r>
    </w:p>
  </w:endnote>
  <w:endnote w:type="continuationSeparator" w:id="0">
    <w:p w:rsidR="00A61053" w:rsidRDefault="00A610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053" w:rsidRDefault="00A61053">
      <w:r>
        <w:separator/>
      </w:r>
    </w:p>
  </w:footnote>
  <w:footnote w:type="continuationSeparator" w:id="0">
    <w:p w:rsidR="00A61053" w:rsidRDefault="00A610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26A" w:rsidRDefault="0054359B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9626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9626A" w:rsidRDefault="00B9626A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26A" w:rsidRDefault="0054359B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9626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83CE8">
      <w:rPr>
        <w:rStyle w:val="a8"/>
        <w:noProof/>
      </w:rPr>
      <w:t>17</w:t>
    </w:r>
    <w:r>
      <w:rPr>
        <w:rStyle w:val="a8"/>
      </w:rPr>
      <w:fldChar w:fldCharType="end"/>
    </w:r>
  </w:p>
  <w:p w:rsidR="00B9626A" w:rsidRPr="00583CE8" w:rsidRDefault="00583CE8" w:rsidP="00606F5F">
    <w:pPr>
      <w:pStyle w:val="a5"/>
      <w:ind w:right="360"/>
      <w:rPr>
        <w:lang w:val="en-US"/>
      </w:rPr>
    </w:pPr>
    <w:hyperlink r:id="rId1" w:history="1">
      <w:r w:rsidRPr="00D1070C">
        <w:rPr>
          <w:rStyle w:val="ab"/>
          <w:lang w:val="en-US"/>
        </w:rPr>
        <w:t>www.ximiks.ru</w:t>
      </w:r>
    </w:hyperlink>
    <w:r>
      <w:rPr>
        <w:lang w:val="en-US"/>
      </w:rP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53833"/>
    <w:multiLevelType w:val="hybridMultilevel"/>
    <w:tmpl w:val="59B270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9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3092"/>
    <w:rsid w:val="004F2CD5"/>
    <w:rsid w:val="0054359B"/>
    <w:rsid w:val="00583CE8"/>
    <w:rsid w:val="00606F5F"/>
    <w:rsid w:val="008D3092"/>
    <w:rsid w:val="00A61053"/>
    <w:rsid w:val="00B740C4"/>
    <w:rsid w:val="00B9626A"/>
    <w:rsid w:val="00FE0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359B"/>
    <w:rPr>
      <w:rFonts w:cs="Arial"/>
      <w:sz w:val="28"/>
      <w:szCs w:val="24"/>
    </w:rPr>
  </w:style>
  <w:style w:type="paragraph" w:styleId="1">
    <w:name w:val="heading 1"/>
    <w:basedOn w:val="a"/>
    <w:next w:val="a"/>
    <w:qFormat/>
    <w:rsid w:val="0054359B"/>
    <w:pPr>
      <w:keepNext/>
      <w:ind w:firstLine="336"/>
      <w:jc w:val="both"/>
      <w:outlineLvl w:val="0"/>
    </w:pPr>
    <w:rPr>
      <w:rFonts w:cs="Times New Roman"/>
      <w:sz w:val="24"/>
      <w:szCs w:val="20"/>
    </w:rPr>
  </w:style>
  <w:style w:type="paragraph" w:styleId="2">
    <w:name w:val="heading 2"/>
    <w:basedOn w:val="a"/>
    <w:next w:val="a"/>
    <w:qFormat/>
    <w:rsid w:val="0054359B"/>
    <w:pPr>
      <w:keepNext/>
      <w:ind w:firstLine="336"/>
      <w:jc w:val="center"/>
      <w:outlineLvl w:val="1"/>
    </w:pPr>
    <w:rPr>
      <w:rFonts w:cs="Times New Roman"/>
      <w:sz w:val="24"/>
      <w:szCs w:val="20"/>
    </w:rPr>
  </w:style>
  <w:style w:type="paragraph" w:styleId="3">
    <w:name w:val="heading 3"/>
    <w:basedOn w:val="a"/>
    <w:next w:val="a"/>
    <w:qFormat/>
    <w:rsid w:val="0054359B"/>
    <w:pPr>
      <w:keepNext/>
      <w:ind w:left="336"/>
      <w:jc w:val="center"/>
      <w:outlineLvl w:val="2"/>
    </w:pPr>
    <w:rPr>
      <w:rFonts w:cs="Times New Roman"/>
      <w:sz w:val="24"/>
      <w:szCs w:val="20"/>
    </w:rPr>
  </w:style>
  <w:style w:type="paragraph" w:styleId="4">
    <w:name w:val="heading 4"/>
    <w:basedOn w:val="a"/>
    <w:next w:val="a"/>
    <w:qFormat/>
    <w:rsid w:val="0054359B"/>
    <w:pPr>
      <w:keepNext/>
      <w:jc w:val="center"/>
      <w:outlineLvl w:val="3"/>
    </w:pPr>
    <w:rPr>
      <w:rFonts w:cs="Times New Roman"/>
      <w:sz w:val="24"/>
      <w:szCs w:val="20"/>
    </w:rPr>
  </w:style>
  <w:style w:type="paragraph" w:styleId="5">
    <w:name w:val="heading 5"/>
    <w:basedOn w:val="a"/>
    <w:next w:val="a"/>
    <w:qFormat/>
    <w:rsid w:val="0054359B"/>
    <w:pPr>
      <w:keepNext/>
      <w:spacing w:line="360" w:lineRule="auto"/>
      <w:ind w:left="334"/>
      <w:jc w:val="center"/>
      <w:outlineLvl w:val="4"/>
    </w:pPr>
    <w:rPr>
      <w:rFonts w:cs="Times New Roman"/>
      <w:sz w:val="24"/>
      <w:szCs w:val="20"/>
    </w:rPr>
  </w:style>
  <w:style w:type="paragraph" w:styleId="6">
    <w:name w:val="heading 6"/>
    <w:basedOn w:val="a"/>
    <w:next w:val="a"/>
    <w:qFormat/>
    <w:rsid w:val="0054359B"/>
    <w:pPr>
      <w:keepNext/>
      <w:ind w:left="336"/>
      <w:jc w:val="center"/>
      <w:outlineLvl w:val="5"/>
    </w:pPr>
    <w:rPr>
      <w:b/>
      <w:bCs/>
      <w:sz w:val="26"/>
    </w:rPr>
  </w:style>
  <w:style w:type="paragraph" w:styleId="7">
    <w:name w:val="heading 7"/>
    <w:basedOn w:val="a"/>
    <w:next w:val="a"/>
    <w:qFormat/>
    <w:rsid w:val="0054359B"/>
    <w:pPr>
      <w:keepNext/>
      <w:ind w:firstLine="720"/>
      <w:jc w:val="both"/>
      <w:outlineLvl w:val="6"/>
    </w:pPr>
    <w:rPr>
      <w:rFonts w:cs="Times New Roman"/>
      <w:sz w:val="24"/>
      <w:szCs w:val="20"/>
    </w:rPr>
  </w:style>
  <w:style w:type="paragraph" w:styleId="8">
    <w:name w:val="heading 8"/>
    <w:basedOn w:val="a"/>
    <w:next w:val="a"/>
    <w:qFormat/>
    <w:rsid w:val="0054359B"/>
    <w:pPr>
      <w:keepNext/>
      <w:outlineLvl w:val="7"/>
    </w:pPr>
    <w:rPr>
      <w:rFonts w:cs="Times New Roman"/>
      <w:sz w:val="26"/>
      <w:szCs w:val="20"/>
    </w:rPr>
  </w:style>
  <w:style w:type="paragraph" w:styleId="9">
    <w:name w:val="heading 9"/>
    <w:basedOn w:val="a"/>
    <w:next w:val="a"/>
    <w:qFormat/>
    <w:rsid w:val="0054359B"/>
    <w:pPr>
      <w:keepNext/>
      <w:outlineLvl w:val="8"/>
    </w:pPr>
    <w:rPr>
      <w:rFonts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359B"/>
    <w:pPr>
      <w:jc w:val="center"/>
    </w:pPr>
    <w:rPr>
      <w:rFonts w:cs="Times New Roman"/>
      <w:b/>
      <w:bCs/>
      <w:sz w:val="32"/>
      <w:szCs w:val="20"/>
    </w:rPr>
  </w:style>
  <w:style w:type="paragraph" w:styleId="20">
    <w:name w:val="Body Text Indent 2"/>
    <w:basedOn w:val="a"/>
    <w:rsid w:val="0054359B"/>
    <w:pPr>
      <w:tabs>
        <w:tab w:val="left" w:pos="709"/>
        <w:tab w:val="left" w:pos="851"/>
      </w:tabs>
      <w:ind w:firstLine="426"/>
      <w:jc w:val="both"/>
    </w:pPr>
    <w:rPr>
      <w:rFonts w:cs="Times New Roman"/>
      <w:sz w:val="22"/>
      <w:szCs w:val="20"/>
    </w:rPr>
  </w:style>
  <w:style w:type="paragraph" w:styleId="a4">
    <w:name w:val="Body Text Indent"/>
    <w:basedOn w:val="a"/>
    <w:rsid w:val="0054359B"/>
    <w:pPr>
      <w:ind w:firstLine="720"/>
      <w:jc w:val="both"/>
    </w:pPr>
    <w:rPr>
      <w:rFonts w:cs="Times New Roman"/>
      <w:sz w:val="22"/>
      <w:szCs w:val="20"/>
    </w:rPr>
  </w:style>
  <w:style w:type="paragraph" w:styleId="30">
    <w:name w:val="Body Text Indent 3"/>
    <w:basedOn w:val="a"/>
    <w:rsid w:val="0054359B"/>
    <w:pPr>
      <w:tabs>
        <w:tab w:val="left" w:pos="851"/>
      </w:tabs>
      <w:ind w:firstLine="384"/>
      <w:jc w:val="both"/>
    </w:pPr>
    <w:rPr>
      <w:rFonts w:cs="Times New Roman"/>
      <w:sz w:val="22"/>
      <w:szCs w:val="20"/>
    </w:rPr>
  </w:style>
  <w:style w:type="paragraph" w:styleId="31">
    <w:name w:val="Body Text 3"/>
    <w:basedOn w:val="a"/>
    <w:rsid w:val="0054359B"/>
    <w:pPr>
      <w:tabs>
        <w:tab w:val="left" w:pos="851"/>
        <w:tab w:val="left" w:pos="1276"/>
        <w:tab w:val="left" w:pos="1418"/>
        <w:tab w:val="left" w:pos="9214"/>
        <w:tab w:val="left" w:pos="9356"/>
      </w:tabs>
      <w:jc w:val="both"/>
    </w:pPr>
    <w:rPr>
      <w:rFonts w:cs="Times New Roman"/>
      <w:sz w:val="26"/>
      <w:szCs w:val="20"/>
    </w:rPr>
  </w:style>
  <w:style w:type="paragraph" w:customStyle="1" w:styleId="21">
    <w:name w:val="Основной текст 21"/>
    <w:basedOn w:val="a"/>
    <w:rsid w:val="0054359B"/>
    <w:pPr>
      <w:widowControl w:val="0"/>
      <w:jc w:val="both"/>
    </w:pPr>
    <w:rPr>
      <w:rFonts w:cs="Times New Roman"/>
      <w:sz w:val="24"/>
      <w:szCs w:val="20"/>
    </w:rPr>
  </w:style>
  <w:style w:type="paragraph" w:styleId="a5">
    <w:name w:val="header"/>
    <w:basedOn w:val="a"/>
    <w:rsid w:val="0054359B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paragraph" w:styleId="a6">
    <w:name w:val="Body Text"/>
    <w:basedOn w:val="a"/>
    <w:rsid w:val="0054359B"/>
    <w:pPr>
      <w:jc w:val="both"/>
    </w:pPr>
    <w:rPr>
      <w:rFonts w:cs="Times New Roman"/>
      <w:sz w:val="24"/>
      <w:szCs w:val="20"/>
    </w:rPr>
  </w:style>
  <w:style w:type="paragraph" w:styleId="a7">
    <w:name w:val="Block Text"/>
    <w:basedOn w:val="a"/>
    <w:rsid w:val="0054359B"/>
    <w:pPr>
      <w:tabs>
        <w:tab w:val="left" w:pos="8789"/>
      </w:tabs>
      <w:ind w:left="360" w:right="-2"/>
      <w:jc w:val="both"/>
    </w:pPr>
    <w:rPr>
      <w:rFonts w:cs="Times New Roman"/>
      <w:sz w:val="24"/>
      <w:szCs w:val="20"/>
    </w:rPr>
  </w:style>
  <w:style w:type="paragraph" w:styleId="22">
    <w:name w:val="Body Text 2"/>
    <w:basedOn w:val="a"/>
    <w:rsid w:val="0054359B"/>
    <w:pPr>
      <w:jc w:val="both"/>
    </w:pPr>
    <w:rPr>
      <w:rFonts w:cs="Times New Roman"/>
      <w:sz w:val="24"/>
      <w:szCs w:val="20"/>
    </w:rPr>
  </w:style>
  <w:style w:type="character" w:styleId="a8">
    <w:name w:val="page number"/>
    <w:basedOn w:val="a0"/>
    <w:rsid w:val="0054359B"/>
  </w:style>
  <w:style w:type="paragraph" w:customStyle="1" w:styleId="Iauiue1">
    <w:name w:val="Iau?iue1"/>
    <w:rsid w:val="0054359B"/>
    <w:pPr>
      <w:widowControl w:val="0"/>
    </w:pPr>
  </w:style>
  <w:style w:type="paragraph" w:styleId="a9">
    <w:name w:val="Plain Text"/>
    <w:basedOn w:val="a"/>
    <w:rsid w:val="0054359B"/>
    <w:rPr>
      <w:rFonts w:ascii="Courier New" w:hAnsi="Courier New" w:cs="Courier New"/>
      <w:sz w:val="20"/>
      <w:szCs w:val="20"/>
    </w:rPr>
  </w:style>
  <w:style w:type="paragraph" w:styleId="aa">
    <w:name w:val="footer"/>
    <w:basedOn w:val="a"/>
    <w:rsid w:val="00B9626A"/>
    <w:pPr>
      <w:tabs>
        <w:tab w:val="center" w:pos="4677"/>
        <w:tab w:val="right" w:pos="9355"/>
      </w:tabs>
    </w:pPr>
  </w:style>
  <w:style w:type="character" w:styleId="ab">
    <w:name w:val="Hyperlink"/>
    <w:basedOn w:val="a0"/>
    <w:rsid w:val="00583C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23" Type="http://schemas.openxmlformats.org/officeDocument/2006/relationships/header" Target="header2.xml"/><Relationship Id="rId10" Type="http://schemas.openxmlformats.org/officeDocument/2006/relationships/oleObject" Target="embeddings/oleObject2.bin"/><Relationship Id="rId19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ximi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7159</Words>
  <Characters>40810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 </vt:lpstr>
    </vt:vector>
  </TitlesOfParts>
  <Company>1</Company>
  <LinksUpToDate>false</LinksUpToDate>
  <CharactersWithSpaces>47874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creator>Reanimator 98</dc:creator>
  <cp:lastModifiedBy>Пользователь Windows</cp:lastModifiedBy>
  <cp:revision>4</cp:revision>
  <cp:lastPrinted>2005-12-23T13:38:00Z</cp:lastPrinted>
  <dcterms:created xsi:type="dcterms:W3CDTF">2018-10-28T17:46:00Z</dcterms:created>
  <dcterms:modified xsi:type="dcterms:W3CDTF">2018-10-28T18:08:00Z</dcterms:modified>
</cp:coreProperties>
</file>